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rPr>
          <w:noProof/>
        </w:rPr>
      </w:pPr>
      <w:r>
        <w:rPr>
          <w:noProof/>
        </w:rPr>
        <w:t>Gdzie jesteś?</w:t>
      </w:r>
    </w:p>
    <w:p w:rsidR="00A77B3E">
      <w:pPr>
        <w:rPr>
          <w:noProof/>
        </w:rPr>
      </w:pPr>
      <w:r>
        <w:rPr>
          <w:rFonts w:ascii="Times New Roman" w:eastAsia="Times New Roman" w:hAnsi="Times New Roman" w:cs="Times New Roman"/>
          <w:noProof w:val="0"/>
          <w:sz w:val="28"/>
        </w:rPr>
        <w:t>Autor: Krzysztof Radzimski</w:t>
        <w:br/>
        <w:t>Data: 25 stycznia 2023﻿</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Wprowadzenie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Jakiś czas temu, w okresie pandemicznym, miałem wątpliwą przyjemność uczestniczyć w rozprawie sądowej; co prawda nie byłem oskarżonym, tylko przesłuchiwanym, ale i tak nie było to miłe przeżycie. Jak wiemy w sądzie powinno się mówić prawdę i tylko prawdę, ale prawda bardzo często nie jest ładna i reprezentacyjna, wypowiedzenie własnymi ustami czegoś co nie przysparza ci godności nie jest miłe, można poczuć się zawstydzonym, prawie nagim. Chciałoby się tę prawdę nieco podkolorować, pewne aspekty pominąć, inne wyolbrzymić, tak by </w:t>
      </w:r>
      <w:r>
        <w:rPr>
          <w:rFonts w:ascii="Times New Roman" w:eastAsia="Times New Roman" w:hAnsi="Times New Roman" w:cs="Times New Roman"/>
          <w:i/>
          <w:iCs/>
          <w:noProof w:val="0"/>
          <w:sz w:val="28"/>
        </w:rPr>
        <w:t>summa summarum</w:t>
      </w:r>
      <w:r>
        <w:rPr>
          <w:rFonts w:ascii="Times New Roman" w:eastAsia="Times New Roman" w:hAnsi="Times New Roman" w:cs="Times New Roman"/>
          <w:noProof w:val="0"/>
          <w:sz w:val="28"/>
        </w:rPr>
        <w:t xml:space="preserve"> wszystko wyglądało na lepsze niż w rzeczywistości było. Niektórzy tak wyćwiczyli swoje serce w tej praktyce, że rzadko kiedy zdarza im się powiedzieć coś szczerego i prawdziwego. Gorzej, gdy taka praktyka staje się nawykiem chrześcijanina; wówczas jest to prawdziwa tragedia, gdy Boży człowiek zamiast żyć w prawdzie, nauczył się żyć w kłamstwie. Niektórzy, wręcz uczynili z tego doktrynę, żeby mówić nie to, jak jest, ale jak powinno być – bo wiecie, „słowa mają moc”. To jest już wyższy poziom, diabelskiego zwiedzenia.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Mamy tę świadomość, że „każdy z nas będzie musiał stanąć przed trybunałem Chrystusa”</w:t>
      </w:r>
      <w:hyperlink w:history="1">
        <w:bookmarkStart w:id="0" w:name="ref-fn-1"/>
        <w:r>
          <w:rPr>
            <w:rFonts w:ascii="Times New Roman" w:eastAsia="Times New Roman" w:hAnsi="Times New Roman" w:cs="Times New Roman"/>
            <w:noProof w:val="0"/>
            <w:color w:val="000000"/>
            <w:sz w:val="28"/>
            <w:szCs w:val="30"/>
            <w:u w:val="none" w:color="0000EE"/>
            <w:vertAlign w:val="superscript"/>
          </w:rPr>
          <w:t>1)</w:t>
        </w:r>
      </w:hyperlink>
      <w:bookmarkEnd w:id="0"/>
      <w:r>
        <w:rPr>
          <w:rFonts w:ascii="Times New Roman" w:eastAsia="Times New Roman" w:hAnsi="Times New Roman" w:cs="Times New Roman"/>
          <w:noProof w:val="0"/>
          <w:sz w:val="28"/>
        </w:rPr>
        <w:t xml:space="preserve">. W ewangelii czytamy, że Jezus „ustawi owce po swojej prawicy, a kozły po lewicy. Wtedy powie król tym po swojej prawicy: Pójdźcie, błogosławieni Ojca mego, odziedziczcie Królestwo, przygotowane dla was od założenia świata. […] tym zaś po lewicy: </w:t>
      </w:r>
      <w:r>
        <w:rPr>
          <w:rFonts w:ascii="Times New Roman" w:eastAsia="Times New Roman" w:hAnsi="Times New Roman" w:cs="Times New Roman"/>
          <w:b/>
          <w:bCs/>
          <w:noProof w:val="0"/>
          <w:sz w:val="28"/>
        </w:rPr>
        <w:t>Idźcie precz ode mnie, przeklęci, w ogień wieczny, zgotowany diabłu i jego aniołom</w:t>
      </w:r>
      <w:r>
        <w:rPr>
          <w:rFonts w:ascii="Times New Roman" w:eastAsia="Times New Roman" w:hAnsi="Times New Roman" w:cs="Times New Roman"/>
          <w:noProof w:val="0"/>
          <w:sz w:val="28"/>
        </w:rPr>
        <w:t>.”</w:t>
      </w:r>
      <w:hyperlink w:history="1">
        <w:bookmarkStart w:id="1" w:name="ref-fn-2"/>
        <w:r>
          <w:rPr>
            <w:rFonts w:ascii="Times New Roman" w:eastAsia="Times New Roman" w:hAnsi="Times New Roman" w:cs="Times New Roman"/>
            <w:noProof w:val="0"/>
            <w:color w:val="000000"/>
            <w:sz w:val="28"/>
            <w:szCs w:val="30"/>
            <w:u w:val="none" w:color="0000EE"/>
            <w:vertAlign w:val="superscript"/>
          </w:rPr>
          <w:t>2)</w:t>
        </w:r>
      </w:hyperlink>
      <w:bookmarkEnd w:id="1"/>
      <w:r>
        <w:rPr>
          <w:rFonts w:ascii="Times New Roman" w:eastAsia="Times New Roman" w:hAnsi="Times New Roman" w:cs="Times New Roman"/>
          <w:noProof w:val="0"/>
          <w:sz w:val="28"/>
        </w:rPr>
        <w:t xml:space="preserve"> W ST </w:t>
      </w:r>
      <w:r>
        <w:rPr>
          <w:rFonts w:ascii="Times New Roman" w:eastAsia="Times New Roman" w:hAnsi="Times New Roman" w:cs="Times New Roman"/>
          <w:i/>
          <w:iCs/>
          <w:noProof w:val="0"/>
          <w:sz w:val="28"/>
        </w:rPr>
        <w:t>wiara</w:t>
      </w:r>
      <w:r>
        <w:rPr>
          <w:rFonts w:ascii="Times New Roman" w:eastAsia="Times New Roman" w:hAnsi="Times New Roman" w:cs="Times New Roman"/>
          <w:noProof w:val="0"/>
          <w:sz w:val="28"/>
        </w:rPr>
        <w:t xml:space="preserve">, rozumiana jest w kontekście </w:t>
      </w:r>
      <w:r>
        <w:rPr>
          <w:rFonts w:ascii="Times New Roman" w:eastAsia="Times New Roman" w:hAnsi="Times New Roman" w:cs="Times New Roman"/>
          <w:i/>
          <w:iCs/>
          <w:noProof w:val="0"/>
          <w:sz w:val="28"/>
        </w:rPr>
        <w:t>wierności</w:t>
      </w:r>
      <w:r>
        <w:rPr>
          <w:rFonts w:ascii="Times New Roman" w:eastAsia="Times New Roman" w:hAnsi="Times New Roman" w:cs="Times New Roman"/>
          <w:noProof w:val="0"/>
          <w:sz w:val="28"/>
        </w:rPr>
        <w:t xml:space="preserve"> Bogu; wierności prawdzie. Wiarę można zdefiniować jako głębokie zaufanie Bogu połączone ze zdrowym lękiem przed nieposłuszeństwem wobec Niego, a nie jedynie uznanie faktu Jego istnienia. W NT wiara zostaje wzbogacona o kluczowy czynnik, czyli uznanie Jezusa jako Pana i Zbawiciela, oraz wartości Jego ofiary jako jedynego środka zbawczego, ale to nie zmienia naszego stosunku do przykazań Boga. Jezus powiedział: „Jesteście przyjaciółmi moimi, jeśli </w:t>
      </w:r>
      <w:r>
        <w:rPr>
          <w:rFonts w:ascii="Times New Roman" w:eastAsia="Times New Roman" w:hAnsi="Times New Roman" w:cs="Times New Roman"/>
          <w:b/>
          <w:bCs/>
          <w:noProof w:val="0"/>
          <w:sz w:val="28"/>
        </w:rPr>
        <w:t>czynić będziecie, co wam przykazuję</w:t>
      </w:r>
      <w:r>
        <w:rPr>
          <w:rFonts w:ascii="Times New Roman" w:eastAsia="Times New Roman" w:hAnsi="Times New Roman" w:cs="Times New Roman"/>
          <w:noProof w:val="0"/>
          <w:sz w:val="28"/>
        </w:rPr>
        <w:t>.”</w:t>
      </w:r>
      <w:hyperlink w:history="1">
        <w:bookmarkStart w:id="2" w:name="ref-fn-3"/>
        <w:r>
          <w:rPr>
            <w:rFonts w:ascii="Times New Roman" w:eastAsia="Times New Roman" w:hAnsi="Times New Roman" w:cs="Times New Roman"/>
            <w:noProof w:val="0"/>
            <w:color w:val="000000"/>
            <w:sz w:val="28"/>
            <w:szCs w:val="30"/>
            <w:u w:val="none" w:color="0000EE"/>
            <w:vertAlign w:val="superscript"/>
          </w:rPr>
          <w:t>3)</w:t>
        </w:r>
      </w:hyperlink>
      <w:bookmarkEnd w:id="2"/>
      <w:r>
        <w:rPr>
          <w:rFonts w:ascii="Times New Roman" w:eastAsia="Times New Roman" w:hAnsi="Times New Roman" w:cs="Times New Roman"/>
          <w:noProof w:val="0"/>
          <w:sz w:val="28"/>
        </w:rPr>
        <w:t xml:space="preserve"> Ap. Paweł nauczał: „Albo czy nie wiecie, że </w:t>
      </w:r>
      <w:r>
        <w:rPr>
          <w:rFonts w:ascii="Times New Roman" w:eastAsia="Times New Roman" w:hAnsi="Times New Roman" w:cs="Times New Roman"/>
          <w:b/>
          <w:bCs/>
          <w:noProof w:val="0"/>
          <w:sz w:val="28"/>
        </w:rPr>
        <w:t>niesprawiedliwi Królestwa Bożego nie odziedziczą</w:t>
      </w:r>
      <w:r>
        <w:rPr>
          <w:rFonts w:ascii="Times New Roman" w:eastAsia="Times New Roman" w:hAnsi="Times New Roman" w:cs="Times New Roman"/>
          <w:noProof w:val="0"/>
          <w:sz w:val="28"/>
        </w:rPr>
        <w:t xml:space="preserve">? Nie łudźcie się! Ani wszetecznicy, ani bałwochwalcy, ani cudzołożnicy, ani rozpustnicy, ani mężołożnicy, ani złodzieje, ani chciwcy, ani pijacy, ani oszczercy, ani zdziercy </w:t>
      </w:r>
      <w:r>
        <w:rPr>
          <w:rFonts w:ascii="Times New Roman" w:eastAsia="Times New Roman" w:hAnsi="Times New Roman" w:cs="Times New Roman"/>
          <w:b/>
          <w:bCs/>
          <w:noProof w:val="0"/>
          <w:sz w:val="28"/>
        </w:rPr>
        <w:t>Królestwa Bożego nie odziedziczą</w:t>
      </w:r>
      <w:r>
        <w:rPr>
          <w:rFonts w:ascii="Times New Roman" w:eastAsia="Times New Roman" w:hAnsi="Times New Roman" w:cs="Times New Roman"/>
          <w:noProof w:val="0"/>
          <w:sz w:val="28"/>
        </w:rPr>
        <w:t>”</w:t>
      </w:r>
      <w:hyperlink w:history="1">
        <w:bookmarkStart w:id="3" w:name="ref-fn-4"/>
        <w:r>
          <w:rPr>
            <w:rFonts w:ascii="Times New Roman" w:eastAsia="Times New Roman" w:hAnsi="Times New Roman" w:cs="Times New Roman"/>
            <w:noProof w:val="0"/>
            <w:color w:val="000000"/>
            <w:sz w:val="28"/>
            <w:szCs w:val="30"/>
            <w:u w:val="none" w:color="0000EE"/>
            <w:vertAlign w:val="superscript"/>
          </w:rPr>
          <w:t>4)</w:t>
        </w:r>
      </w:hyperlink>
      <w:bookmarkEnd w:id="3"/>
      <w:r>
        <w:rPr>
          <w:rFonts w:ascii="Times New Roman" w:eastAsia="Times New Roman" w:hAnsi="Times New Roman" w:cs="Times New Roman"/>
          <w:noProof w:val="0"/>
          <w:sz w:val="28"/>
        </w:rPr>
        <w:t>. Uczeń Jakub powie nawet: „Bo jak ciało bez ducha jest martwe, tak i </w:t>
      </w:r>
      <w:r>
        <w:rPr>
          <w:rFonts w:ascii="Times New Roman" w:eastAsia="Times New Roman" w:hAnsi="Times New Roman" w:cs="Times New Roman"/>
          <w:b/>
          <w:bCs/>
          <w:noProof w:val="0"/>
          <w:sz w:val="28"/>
        </w:rPr>
        <w:t>wiara bez uczynków jest martwa</w:t>
      </w:r>
      <w:r>
        <w:rPr>
          <w:rFonts w:ascii="Times New Roman" w:eastAsia="Times New Roman" w:hAnsi="Times New Roman" w:cs="Times New Roman"/>
          <w:noProof w:val="0"/>
          <w:sz w:val="28"/>
        </w:rPr>
        <w:t>”</w:t>
      </w:r>
      <w:hyperlink w:history="1">
        <w:bookmarkStart w:id="4" w:name="ref-fn-5"/>
        <w:r>
          <w:rPr>
            <w:rFonts w:ascii="Times New Roman" w:eastAsia="Times New Roman" w:hAnsi="Times New Roman" w:cs="Times New Roman"/>
            <w:noProof w:val="0"/>
            <w:color w:val="000000"/>
            <w:sz w:val="28"/>
            <w:szCs w:val="30"/>
            <w:u w:val="none" w:color="0000EE"/>
            <w:vertAlign w:val="superscript"/>
          </w:rPr>
          <w:t>5)</w:t>
        </w:r>
      </w:hyperlink>
      <w:bookmarkEnd w:id="4"/>
      <w:r>
        <w:rPr>
          <w:rFonts w:ascii="Times New Roman" w:eastAsia="Times New Roman" w:hAnsi="Times New Roman" w:cs="Times New Roman"/>
          <w:noProof w:val="0"/>
          <w:sz w:val="28"/>
        </w:rPr>
        <w:t>. A na koniec autor Objawienia mówiąc o sądzie ostatecznym zapisze: „I widziałem umarłych, wielkich i małych, stojących przed tronem; i księgi zostały otwarte; również inna księga, księga żywota została otwarta; i </w:t>
      </w:r>
      <w:r>
        <w:rPr>
          <w:rFonts w:ascii="Times New Roman" w:eastAsia="Times New Roman" w:hAnsi="Times New Roman" w:cs="Times New Roman"/>
          <w:b/>
          <w:bCs/>
          <w:noProof w:val="0"/>
          <w:sz w:val="28"/>
        </w:rPr>
        <w:t>osądzeni zostali umarli na podstawie tego, co zgodnie z ich uczynkami było napisane w księgach</w:t>
      </w:r>
      <w:r>
        <w:rPr>
          <w:rFonts w:ascii="Times New Roman" w:eastAsia="Times New Roman" w:hAnsi="Times New Roman" w:cs="Times New Roman"/>
          <w:noProof w:val="0"/>
          <w:sz w:val="28"/>
        </w:rPr>
        <w:t>”</w:t>
      </w:r>
      <w:hyperlink w:history="1">
        <w:bookmarkStart w:id="5" w:name="ref-fn-6"/>
        <w:r>
          <w:rPr>
            <w:rFonts w:ascii="Times New Roman" w:eastAsia="Times New Roman" w:hAnsi="Times New Roman" w:cs="Times New Roman"/>
            <w:noProof w:val="0"/>
            <w:color w:val="000000"/>
            <w:sz w:val="28"/>
            <w:szCs w:val="30"/>
            <w:u w:val="none" w:color="0000EE"/>
            <w:vertAlign w:val="superscript"/>
          </w:rPr>
          <w:t>6)</w:t>
        </w:r>
      </w:hyperlink>
      <w:bookmarkEnd w:id="5"/>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Niestety do dziś są ludzie podstępni niczym wąż, o którym czytaliśmy na poprzednim naszym spotkaniu, którzy wyciągając niektóre wypowiedzi Pisma Świętego z kontekstu, nauczają, że życie w prawdzie i moralności nie jest bezpośrednio powiązane ze zbawieniem; że nasze doczesne życie według przykazań nie jest aż tak istotne, bo Bóg patrzy na nas przez pryzmat ofiary Chrystusa. Pomijają przy tym fakt, że Chrystus zradza człowieka na nowo i zbawia człowieka w celu życia dla Niego, życia w oddzieleniu od tego świata. Bóg zbawia nas z naszej grzesznej natury, dając nową, która jest zdolna do czynienia wszystkiego, co jest konieczne i to bez większego wysiłku. Drugi list Piotra zapewnia nas, że „Boska jego moc obdarowała nas </w:t>
      </w:r>
      <w:r>
        <w:rPr>
          <w:rFonts w:ascii="Times New Roman" w:eastAsia="Times New Roman" w:hAnsi="Times New Roman" w:cs="Times New Roman"/>
          <w:b/>
          <w:bCs/>
          <w:noProof w:val="0"/>
          <w:sz w:val="28"/>
        </w:rPr>
        <w:t>wszystkim, co jest potrzebne do życia i pobożności</w:t>
      </w:r>
      <w:r>
        <w:rPr>
          <w:rFonts w:ascii="Times New Roman" w:eastAsia="Times New Roman" w:hAnsi="Times New Roman" w:cs="Times New Roman"/>
          <w:noProof w:val="0"/>
          <w:sz w:val="28"/>
        </w:rPr>
        <w:t>, przez poznanie tego, który nas powołał przez własną chwałę i cnotę”</w:t>
      </w:r>
      <w:hyperlink w:history="1">
        <w:bookmarkStart w:id="6" w:name="ref-fn-7"/>
        <w:r>
          <w:rPr>
            <w:rFonts w:ascii="Times New Roman" w:eastAsia="Times New Roman" w:hAnsi="Times New Roman" w:cs="Times New Roman"/>
            <w:noProof w:val="0"/>
            <w:color w:val="000000"/>
            <w:sz w:val="28"/>
            <w:szCs w:val="30"/>
            <w:u w:val="none" w:color="0000EE"/>
            <w:vertAlign w:val="superscript"/>
          </w:rPr>
          <w:t>7)</w:t>
        </w:r>
      </w:hyperlink>
      <w:bookmarkEnd w:id="6"/>
      <w:r>
        <w:rPr>
          <w:rFonts w:ascii="Times New Roman" w:eastAsia="Times New Roman" w:hAnsi="Times New Roman" w:cs="Times New Roman"/>
          <w:noProof w:val="0"/>
          <w:sz w:val="28"/>
        </w:rPr>
        <w:t xml:space="preserve">. Ci, których Bóg obdarował nowym życiem w Chrystusie, nie mają żadnej wymówki, dlatego autor listu do Hebrajczyków stanowczo napisał: „Bo jeśli otrzymawszy poznanie prawdy, rozmyślnie grzeszymy, nie ma już dla nas ofiary za grzechy, lecz tylko </w:t>
      </w:r>
      <w:r>
        <w:rPr>
          <w:rFonts w:ascii="Times New Roman" w:eastAsia="Times New Roman" w:hAnsi="Times New Roman" w:cs="Times New Roman"/>
          <w:b/>
          <w:bCs/>
          <w:noProof w:val="0"/>
          <w:sz w:val="28"/>
        </w:rPr>
        <w:t>straszliwe oczekiwanie sądu</w:t>
      </w:r>
      <w:r>
        <w:rPr>
          <w:rFonts w:ascii="Times New Roman" w:eastAsia="Times New Roman" w:hAnsi="Times New Roman" w:cs="Times New Roman"/>
          <w:noProof w:val="0"/>
          <w:sz w:val="28"/>
        </w:rPr>
        <w:t xml:space="preserve"> i żar ognia, który strawi przeciwników”</w:t>
      </w:r>
      <w:hyperlink w:history="1">
        <w:bookmarkStart w:id="7" w:name="ref-fn-8"/>
        <w:r>
          <w:rPr>
            <w:rFonts w:ascii="Times New Roman" w:eastAsia="Times New Roman" w:hAnsi="Times New Roman" w:cs="Times New Roman"/>
            <w:noProof w:val="0"/>
            <w:color w:val="000000"/>
            <w:sz w:val="28"/>
            <w:szCs w:val="30"/>
            <w:u w:val="none" w:color="0000EE"/>
            <w:vertAlign w:val="superscript"/>
          </w:rPr>
          <w:t>8)</w:t>
        </w:r>
      </w:hyperlink>
      <w:bookmarkEnd w:id="7"/>
      <w:r>
        <w:rPr>
          <w:rFonts w:ascii="Times New Roman" w:eastAsia="Times New Roman" w:hAnsi="Times New Roman" w:cs="Times New Roman"/>
          <w:noProof w:val="0"/>
          <w:sz w:val="28"/>
        </w:rPr>
        <w:t xml:space="preserve">. Dlatego ap. Paweł poucza nas: „Przeto, umiłowani moi, jak zawsze, nie tylko w mojej obecności, ale jeszcze bardziej teraz pod moją nieobecność </w:t>
      </w:r>
      <w:r>
        <w:rPr>
          <w:rFonts w:ascii="Times New Roman" w:eastAsia="Times New Roman" w:hAnsi="Times New Roman" w:cs="Times New Roman"/>
          <w:b/>
          <w:bCs/>
          <w:noProof w:val="0"/>
          <w:sz w:val="28"/>
        </w:rPr>
        <w:t>bądźcie posłuszni; z bojaźnią i ze drżeniem zbawienie swoje sprawując</w:t>
      </w:r>
      <w:r>
        <w:rPr>
          <w:rFonts w:ascii="Times New Roman" w:eastAsia="Times New Roman" w:hAnsi="Times New Roman" w:cs="Times New Roman"/>
          <w:noProof w:val="0"/>
          <w:sz w:val="28"/>
        </w:rPr>
        <w:t>”</w:t>
      </w:r>
      <w:hyperlink w:history="1">
        <w:bookmarkStart w:id="8" w:name="ref-fn-9"/>
        <w:r>
          <w:rPr>
            <w:rFonts w:ascii="Times New Roman" w:eastAsia="Times New Roman" w:hAnsi="Times New Roman" w:cs="Times New Roman"/>
            <w:noProof w:val="0"/>
            <w:color w:val="000000"/>
            <w:sz w:val="28"/>
            <w:szCs w:val="30"/>
            <w:u w:val="none" w:color="0000EE"/>
            <w:vertAlign w:val="superscript"/>
          </w:rPr>
          <w:t>9)</w:t>
        </w:r>
      </w:hyperlink>
      <w:bookmarkEnd w:id="8"/>
      <w:r>
        <w:rPr>
          <w:rFonts w:ascii="Times New Roman" w:eastAsia="Times New Roman" w:hAnsi="Times New Roman" w:cs="Times New Roman"/>
          <w:noProof w:val="0"/>
          <w:sz w:val="28"/>
        </w:rPr>
        <w:t>.</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Prezentacja tekstu</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Dzisiejszy tekst z Rodzaju 3:9-24, ukazuje nam pierwszy taki Boży sąd. Czytając ten fragment, warto zwrócić uwagę, jak doszło do separacji Boga i Jego stworzenia</w:t>
      </w:r>
      <w:hyperlink w:history="1">
        <w:bookmarkStart w:id="9" w:name="ref-fn-10"/>
        <w:r>
          <w:rPr>
            <w:rFonts w:ascii="Times New Roman" w:eastAsia="Times New Roman" w:hAnsi="Times New Roman" w:cs="Times New Roman"/>
            <w:noProof w:val="0"/>
            <w:color w:val="000000"/>
            <w:sz w:val="28"/>
            <w:szCs w:val="30"/>
            <w:u w:val="none" w:color="0000EE"/>
            <w:vertAlign w:val="superscript"/>
          </w:rPr>
          <w:t>10)</w:t>
        </w:r>
      </w:hyperlink>
      <w:bookmarkEnd w:id="9"/>
      <w:r>
        <w:rPr>
          <w:rFonts w:ascii="Times New Roman" w:eastAsia="Times New Roman" w:hAnsi="Times New Roman" w:cs="Times New Roman"/>
          <w:noProof w:val="0"/>
          <w:sz w:val="28"/>
        </w:rPr>
        <w:t>, i jak Bóg prowadzi pierwszą rozprawę sądową</w:t>
      </w:r>
      <w:hyperlink w:history="1">
        <w:bookmarkStart w:id="10" w:name="ref-fn-11"/>
        <w:r>
          <w:rPr>
            <w:rFonts w:ascii="Times New Roman" w:eastAsia="Times New Roman" w:hAnsi="Times New Roman" w:cs="Times New Roman"/>
            <w:noProof w:val="0"/>
            <w:color w:val="000000"/>
            <w:sz w:val="28"/>
            <w:szCs w:val="30"/>
            <w:u w:val="none" w:color="0000EE"/>
            <w:vertAlign w:val="superscript"/>
          </w:rPr>
          <w:t>11)</w:t>
        </w:r>
      </w:hyperlink>
      <w:bookmarkEnd w:id="10"/>
      <w:r>
        <w:rPr>
          <w:rFonts w:ascii="Times New Roman" w:eastAsia="Times New Roman" w:hAnsi="Times New Roman" w:cs="Times New Roman"/>
          <w:noProof w:val="0"/>
          <w:sz w:val="28"/>
        </w:rPr>
        <w:t xml:space="preserve"> z ludzkością, która przekracza Jego przykazania.</w:t>
      </w:r>
      <w:hyperlink w:history="1">
        <w:bookmarkStart w:id="11" w:name="ref-fn-12"/>
        <w:r>
          <w:rPr>
            <w:rFonts w:ascii="Times New Roman" w:eastAsia="Times New Roman" w:hAnsi="Times New Roman" w:cs="Times New Roman"/>
            <w:noProof w:val="0"/>
            <w:color w:val="000000"/>
            <w:sz w:val="28"/>
            <w:szCs w:val="30"/>
            <w:u w:val="none" w:color="0000EE"/>
            <w:vertAlign w:val="superscript"/>
          </w:rPr>
          <w:t>12)</w:t>
        </w:r>
      </w:hyperlink>
      <w:bookmarkEnd w:id="11"/>
      <w:r>
        <w:rPr>
          <w:rFonts w:ascii="Times New Roman" w:eastAsia="Times New Roman" w:hAnsi="Times New Roman" w:cs="Times New Roman"/>
          <w:noProof w:val="0"/>
          <w:sz w:val="28"/>
        </w:rPr>
        <w:t xml:space="preserve"> </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I zawołał JAHWE Bóg do Adama i powiedział mu: Adamie, gdzie jesteś? I odpowiedział Mu: </w:t>
      </w:r>
      <w:r>
        <w:rPr>
          <w:rFonts w:ascii="Times New Roman" w:eastAsia="Times New Roman" w:hAnsi="Times New Roman" w:cs="Times New Roman"/>
          <w:i/>
          <w:iCs/>
          <w:noProof w:val="0"/>
          <w:sz w:val="28"/>
        </w:rPr>
        <w:t>Odgłos Twój usłyszałem przechodzenia w ogrodzie i przestraszyłem się, bo nagi jestem i ukryłem się</w:t>
      </w:r>
      <w:r>
        <w:rPr>
          <w:rFonts w:ascii="Times New Roman" w:eastAsia="Times New Roman" w:hAnsi="Times New Roman" w:cs="Times New Roman"/>
          <w:noProof w:val="0"/>
          <w:sz w:val="28"/>
        </w:rPr>
        <w:t xml:space="preserve">. I powiedział jemu: Kto oznajmił ci, że nagi jesteś? Czy z drzewa co rozkazałem ci tego jednego nie jadłbyś z niego zjadłeś? I odpowiedział Adam: </w:t>
      </w:r>
      <w:r>
        <w:rPr>
          <w:rFonts w:ascii="Times New Roman" w:eastAsia="Times New Roman" w:hAnsi="Times New Roman" w:cs="Times New Roman"/>
          <w:i/>
          <w:iCs/>
          <w:noProof w:val="0"/>
          <w:sz w:val="28"/>
        </w:rPr>
        <w:t>Kobieta, którą dałeś [by była] ze mną, ona mi dała z drzewa, i jedliśmy</w:t>
      </w:r>
      <w:r>
        <w:rPr>
          <w:rFonts w:ascii="Times New Roman" w:eastAsia="Times New Roman" w:hAnsi="Times New Roman" w:cs="Times New Roman"/>
          <w:noProof w:val="0"/>
          <w:sz w:val="28"/>
        </w:rPr>
        <w:t xml:space="preserve">. I powiedział JAHWE Bóg kobiecie: Czemuż to uczyniłaś? I odpowiedziała kobieta: </w:t>
      </w:r>
      <w:r>
        <w:rPr>
          <w:rFonts w:ascii="Times New Roman" w:eastAsia="Times New Roman" w:hAnsi="Times New Roman" w:cs="Times New Roman"/>
          <w:i/>
          <w:iCs/>
          <w:noProof w:val="0"/>
          <w:sz w:val="28"/>
        </w:rPr>
        <w:t>wąż oszukał mnie, i zjedliśmy</w:t>
      </w:r>
      <w:r>
        <w:rPr>
          <w:rFonts w:ascii="Times New Roman" w:eastAsia="Times New Roman" w:hAnsi="Times New Roman" w:cs="Times New Roman"/>
          <w:noProof w:val="0"/>
          <w:sz w:val="28"/>
        </w:rPr>
        <w:t xml:space="preserve">. I powiedział JAHWE Bóg wężowi: Ponieważ uczyniłeś to, przeklęty ty [jesteś] pośród wszelkiego bydła i pośród wszystkich dzikich zwierząt ziemi. Na piersi twej i brzuchu chodzić będziesz i ziemię jeść będziesz przez wszystkie dni życia twego. I nienawiść ustanawiam pomiędzy tobą a kobietą i pomiędzy nasieniem twym a nasieniem jej. Ono [na] twą czyhać będzie głowę, a ty czyhać będziesz [na] jego piętę. I kobiecie powiedział: Bardzo powiększę boleści twe i w jękach twych, w boleści rodzić będziesz dzieci, i do męża twego pragnienia skieruję twe, a on [nad] tobą panować będzie. Zaś Adamowi powiedział: Ponieważ usłuchałeś głosu kobiety twej i zjadłeś z drzewa, co nakazałem tobie tego jednego nie jeść z niego, przeklęta [jest] ziemia w trudzie twym, w boleści jeść będziesz z niej przez wszystkie dni życia twego. Ciernie i osty urosną tobie, i będziesz jeść trawę pola. W pocie oblicza twego jeść będziesz chleb twój aż obrócisz się ty w ziemię, z której jesteś wzięty, bo ziemią jesteś i do ziemi odejdziesz. I nadał Adam imię kobiecie jego </w:t>
      </w:r>
      <w:r>
        <w:rPr>
          <w:rFonts w:ascii="Times New Roman" w:eastAsia="Times New Roman" w:hAnsi="Times New Roman" w:cs="Times New Roman"/>
          <w:b/>
          <w:bCs/>
          <w:noProof w:val="0"/>
          <w:sz w:val="28"/>
        </w:rPr>
        <w:t>Życie</w:t>
      </w:r>
      <w:r>
        <w:rPr>
          <w:rFonts w:ascii="Times New Roman" w:eastAsia="Times New Roman" w:hAnsi="Times New Roman" w:cs="Times New Roman"/>
          <w:noProof w:val="0"/>
          <w:sz w:val="28"/>
        </w:rPr>
        <w:t xml:space="preserve">, bo ta [jest] </w:t>
      </w:r>
      <w:r>
        <w:rPr>
          <w:rFonts w:ascii="Times New Roman" w:eastAsia="Times New Roman" w:hAnsi="Times New Roman" w:cs="Times New Roman"/>
          <w:b/>
          <w:bCs/>
          <w:noProof w:val="0"/>
          <w:sz w:val="28"/>
        </w:rPr>
        <w:t>matką wszystkich żyjących</w:t>
      </w:r>
      <w:r>
        <w:rPr>
          <w:rFonts w:ascii="Times New Roman" w:eastAsia="Times New Roman" w:hAnsi="Times New Roman" w:cs="Times New Roman"/>
          <w:noProof w:val="0"/>
          <w:sz w:val="28"/>
        </w:rPr>
        <w:t>. I uczynił JAHWE Bóg Adamowi i kobiecie jego tuniki ze skór i ubrał ich. I powiedział JAHWE: Oto Adam stał się jak jeden z nas znający dobro i zło, i teraz oby nie wyciągnął ręki i wziął [z] drzewa życia i zjadłby i żyłby na zawsze. I wydalił ich JAHWE Bóg z ogrodu rozkoszy, [aby] uprawiał ziemię, z której został wzięty. I wyrzucił Adama i zamieszkał on naprzeciw ogrodu rozkoszy i ustawił cheruby i ognisty miecz, który się obraca strzegący drogi [do] drzewa życia.</w:t>
      </w:r>
      <w:hyperlink w:history="1">
        <w:bookmarkStart w:id="12" w:name="ref-fn-13"/>
        <w:r>
          <w:rPr>
            <w:rFonts w:ascii="Times New Roman" w:eastAsia="Times New Roman" w:hAnsi="Times New Roman" w:cs="Times New Roman"/>
            <w:noProof w:val="0"/>
            <w:color w:val="000000"/>
            <w:sz w:val="28"/>
            <w:szCs w:val="30"/>
            <w:u w:val="none" w:color="0000EE"/>
            <w:vertAlign w:val="superscript"/>
          </w:rPr>
          <w:t>13)</w:t>
        </w:r>
      </w:hyperlink>
      <w:bookmarkEnd w:id="12"/>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Wezwanie winnego – Rdz 3:9</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וַיִּקְרָא יְהוָה אֱלֹהִים אֶל-הָאָדָם וַיֹּאמֶר לוֹ אַיֶּכָּה׃</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A JHWH, Bóg, zawołał do człowieka i zapytał go: Gdzie jesteś?</w:t>
      </w:r>
      <w:hyperlink w:history="1">
        <w:bookmarkStart w:id="13" w:name="ref-fn-14"/>
        <w:r>
          <w:rPr>
            <w:rFonts w:ascii="Times New Roman" w:eastAsia="Times New Roman" w:hAnsi="Times New Roman" w:cs="Times New Roman"/>
            <w:noProof w:val="0"/>
            <w:color w:val="000000"/>
            <w:sz w:val="28"/>
            <w:szCs w:val="30"/>
            <w:u w:val="none" w:color="0000EE"/>
            <w:vertAlign w:val="superscript"/>
          </w:rPr>
          <w:t>14)</w:t>
        </w:r>
      </w:hyperlink>
      <w:bookmarkEnd w:id="13"/>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Pierwszy krok, to wezwanie winnego na rozprawę. Zakładamy, że Bóg wie co się wydarzyło, a wszystkie Jego pytania nie mają na celu pozyskania informacji o tym co się stało, ale są zadane, aby człowiek mógł się zastanowić, jak powinien postąpić. „</w:t>
      </w:r>
      <w:r>
        <w:rPr>
          <w:rFonts w:ascii="Times New Roman" w:eastAsia="Times New Roman" w:hAnsi="Times New Roman" w:cs="Times New Roman"/>
          <w:i/>
          <w:iCs/>
          <w:noProof w:val="0"/>
          <w:sz w:val="28"/>
        </w:rPr>
        <w:t>Gdzie jesteś?</w:t>
      </w:r>
      <w:r>
        <w:rPr>
          <w:rFonts w:ascii="Times New Roman" w:eastAsia="Times New Roman" w:hAnsi="Times New Roman" w:cs="Times New Roman"/>
          <w:noProof w:val="0"/>
          <w:sz w:val="28"/>
        </w:rPr>
        <w:t xml:space="preserve"> Nie jest to zwykłe pytanie. To troska Ojca, który chce poznać stan duszy swojego dziecka. Odpowiedź na to pytanie jest potrzebna nie tyle Bogu, co samemu człowiekowi”</w:t>
      </w:r>
      <w:hyperlink w:history="1">
        <w:bookmarkStart w:id="14" w:name="ref-fn-15"/>
        <w:r>
          <w:rPr>
            <w:rFonts w:ascii="Times New Roman" w:eastAsia="Times New Roman" w:hAnsi="Times New Roman" w:cs="Times New Roman"/>
            <w:noProof w:val="0"/>
            <w:color w:val="000000"/>
            <w:sz w:val="28"/>
            <w:szCs w:val="30"/>
            <w:u w:val="none" w:color="0000EE"/>
            <w:vertAlign w:val="superscript"/>
          </w:rPr>
          <w:t>15)</w:t>
        </w:r>
      </w:hyperlink>
      <w:bookmarkEnd w:id="14"/>
      <w:r>
        <w:rPr>
          <w:rFonts w:ascii="Times New Roman" w:eastAsia="Times New Roman" w:hAnsi="Times New Roman" w:cs="Times New Roman"/>
          <w:noProof w:val="0"/>
          <w:sz w:val="28"/>
        </w:rPr>
        <w:t>. Jak widzimy w w.8, człowiek i kobieta pomimo tego, że mają na sobie prowizoryczne ubranie, to dalej wstydzą się, wręcz lękają się stanąć przed Bogiem; ukrywają się przed Nim pośród drzew</w:t>
      </w:r>
      <w:hyperlink w:history="1">
        <w:bookmarkStart w:id="15" w:name="ref-fn-16"/>
        <w:r>
          <w:rPr>
            <w:rFonts w:ascii="Times New Roman" w:eastAsia="Times New Roman" w:hAnsi="Times New Roman" w:cs="Times New Roman"/>
            <w:noProof w:val="0"/>
            <w:color w:val="000000"/>
            <w:sz w:val="28"/>
            <w:szCs w:val="30"/>
            <w:u w:val="none" w:color="0000EE"/>
            <w:vertAlign w:val="superscript"/>
          </w:rPr>
          <w:t>16)</w:t>
        </w:r>
      </w:hyperlink>
      <w:bookmarkEnd w:id="15"/>
      <w:r>
        <w:rPr>
          <w:rFonts w:ascii="Times New Roman" w:eastAsia="Times New Roman" w:hAnsi="Times New Roman" w:cs="Times New Roman"/>
          <w:noProof w:val="0"/>
          <w:sz w:val="28"/>
        </w:rPr>
        <w:t>. Dokładnie to samo robi człowiek współczesny, zwłaszcza chrześcijanin, który upadając w jakiś grzech, zamiast biec do Boga, korzystać z pomocy Kościoła i prosić o modlitwę, o poprowadzenie do wolności; przeciwnie chowa się, zaczyna unikać towarzystwa innych chrześcijan, zrywa nawyk modlitwy, nie chwyta za Słowo, a w dalszej kolejności zaczyna negować fakt, że jego uczynki są złe.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Być może dziś Bóg woła do ciebie: </w:t>
      </w:r>
      <w:r>
        <w:rPr>
          <w:rFonts w:ascii="Times New Roman" w:eastAsia="Times New Roman" w:hAnsi="Times New Roman" w:cs="Times New Roman"/>
          <w:i/>
          <w:iCs/>
          <w:noProof w:val="0"/>
          <w:sz w:val="28"/>
        </w:rPr>
        <w:t>Gdzie jesteś?</w:t>
      </w:r>
      <w:r>
        <w:rPr>
          <w:rFonts w:ascii="Times New Roman" w:eastAsia="Times New Roman" w:hAnsi="Times New Roman" w:cs="Times New Roman"/>
          <w:noProof w:val="0"/>
          <w:sz w:val="28"/>
        </w:rPr>
        <w:t xml:space="preserve"> Wiedz, że tylko łaska w Jezusie daje możliwość powrotu do życia w harmonii z Bogiem i drugim człowiekiem, ale aby z tego skorzystać, droga wiedzie przez </w:t>
      </w:r>
      <w:r>
        <w:rPr>
          <w:rFonts w:ascii="Times New Roman" w:eastAsia="Times New Roman" w:hAnsi="Times New Roman" w:cs="Times New Roman"/>
          <w:b/>
          <w:bCs/>
          <w:noProof w:val="0"/>
          <w:sz w:val="28"/>
        </w:rPr>
        <w:t>nawrócenie i pokutę</w:t>
      </w:r>
      <w:r>
        <w:rPr>
          <w:rFonts w:ascii="Times New Roman" w:eastAsia="Times New Roman" w:hAnsi="Times New Roman" w:cs="Times New Roman"/>
          <w:noProof w:val="0"/>
          <w:sz w:val="28"/>
        </w:rPr>
        <w:t>. Powiesz, ależ Krzysztofie, ja już się raz nawróciłem. Powtórzę za kimś innym: „nawracaj się za każdym razem, kiedy zawracasz”. Póki jest czas łaski, zawróć ze wszystkich złych dróg, którymi zwykłeś kroczyć. Judejczycy mówili do Jezusa „za Ojca mamy Abrahama”, a dziś chrześcijanie robiąc to samo, mówią: „mamy Jezusa”, ale tkwią w tej samej niewierze co ci Judejczycy. Oby nam Jezus nie powiedział „ojcem waszym jest diabeł”</w:t>
      </w:r>
      <w:hyperlink w:history="1">
        <w:bookmarkStart w:id="16" w:name="ref-fn-17"/>
        <w:r>
          <w:rPr>
            <w:rFonts w:ascii="Times New Roman" w:eastAsia="Times New Roman" w:hAnsi="Times New Roman" w:cs="Times New Roman"/>
            <w:noProof w:val="0"/>
            <w:color w:val="000000"/>
            <w:sz w:val="28"/>
            <w:szCs w:val="30"/>
            <w:u w:val="none" w:color="0000EE"/>
            <w:vertAlign w:val="superscript"/>
          </w:rPr>
          <w:t>17)</w:t>
        </w:r>
      </w:hyperlink>
      <w:bookmarkEnd w:id="16"/>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Zobaczmy, że „ludzie byli nadzy, czyli przezroczyści przed Bogiem i niewinni od samego początku. Nie było w nich nic zakrytego, nie mieli na sobie nic własnego. W całości należeli do Boga. [Takie właśnie powinno być nasze życie chrześcijańskie.] Stan ludzi zmienił się w momencie, gdy otworzyły się im oczy. </w:t>
      </w:r>
      <w:r>
        <w:rPr>
          <w:rFonts w:ascii="Times New Roman" w:eastAsia="Times New Roman" w:hAnsi="Times New Roman" w:cs="Times New Roman"/>
          <w:i/>
          <w:iCs/>
          <w:noProof w:val="0"/>
          <w:sz w:val="28"/>
        </w:rPr>
        <w:t xml:space="preserve">Czyżby mieli je zamknięte od momentu stworzenia aż do teraz? </w:t>
      </w:r>
      <w:r>
        <w:rPr>
          <w:rFonts w:ascii="Times New Roman" w:eastAsia="Times New Roman" w:hAnsi="Times New Roman" w:cs="Times New Roman"/>
          <w:noProof w:val="0"/>
          <w:sz w:val="28"/>
        </w:rPr>
        <w:t xml:space="preserve">[Nie, raczej] można pokusić się o stwierdzenie, że wcześniej ich oczy należały do Boga. </w:t>
      </w:r>
      <w:r>
        <w:rPr>
          <w:rFonts w:ascii="Times New Roman" w:eastAsia="Times New Roman" w:hAnsi="Times New Roman" w:cs="Times New Roman"/>
          <w:b/>
          <w:bCs/>
          <w:noProof w:val="0"/>
          <w:sz w:val="28"/>
        </w:rPr>
        <w:t>Widzieli wszystko tak, jak chciał Bóg: jako dobre, piękne, przeznaczone dla nich</w:t>
      </w:r>
      <w:r>
        <w:rPr>
          <w:rFonts w:ascii="Times New Roman" w:eastAsia="Times New Roman" w:hAnsi="Times New Roman" w:cs="Times New Roman"/>
          <w:noProof w:val="0"/>
          <w:sz w:val="28"/>
        </w:rPr>
        <w:t>. „Otwarcie oczu” nastąpiło w momencie popełnienia grzechu”</w:t>
      </w:r>
      <w:hyperlink w:history="1">
        <w:bookmarkStart w:id="17" w:name="ref-fn-18"/>
        <w:r>
          <w:rPr>
            <w:rFonts w:ascii="Times New Roman" w:eastAsia="Times New Roman" w:hAnsi="Times New Roman" w:cs="Times New Roman"/>
            <w:noProof w:val="0"/>
            <w:color w:val="000000"/>
            <w:sz w:val="28"/>
            <w:szCs w:val="30"/>
            <w:u w:val="none" w:color="0000EE"/>
            <w:vertAlign w:val="superscript"/>
          </w:rPr>
          <w:t>18)</w:t>
        </w:r>
      </w:hyperlink>
      <w:bookmarkEnd w:id="17"/>
      <w:r>
        <w:rPr>
          <w:rFonts w:ascii="Times New Roman" w:eastAsia="Times New Roman" w:hAnsi="Times New Roman" w:cs="Times New Roman"/>
          <w:noProof w:val="0"/>
          <w:sz w:val="28"/>
        </w:rPr>
        <w:t xml:space="preserve">. Wówczas Bóg postanowił wezwać ich na sąd, tym właśnie pytaniem: </w:t>
      </w:r>
      <w:r>
        <w:rPr>
          <w:rFonts w:ascii="Times New Roman" w:eastAsia="Times New Roman" w:hAnsi="Times New Roman" w:cs="Times New Roman"/>
          <w:i/>
          <w:iCs/>
          <w:noProof w:val="0"/>
          <w:sz w:val="28"/>
        </w:rPr>
        <w:t>Gdzie jesteś?</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Śledztwo, przesłuchanie – Rdz 3:10-13</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וַיֹּאמֶר אֶת-קֹלְךָ שָׁמַעְתִּי בַּגָּן וָאִירָא כִּי-עֵירֹם אָנֹכִי וָאֵחָבֵא׃</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וַיֹּאמֶר מִי הִגִּיד לְךָ כִּי עֵירֹם אָתָּה הֲמִן-הָעֵץ אֲשֶׁר צִוִּיתִיךָ לְבִלְתִּי אֲכָל-מִמֶּנּוּ אָכָלְתָּ׃</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וַיֹּאמֶר הָאָדָם הָאִשָׁה אֲשֶׁר נָתַתָּה עִמָּדִי הִוא נָתְנָה-לִּי מִן-הָעֵץ וָאֹכֵל׃</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וַיֹּאמֶר יְהוָה אֱלֹהִים לָאִשָׁה מַה-זֹּאת עָשִׂית וַתֹּאמֶר הָאִשָׁה הַנָּחָשׁ הִשִׁיאַנִי וָאֹכֵל׃</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I odpowiedział: </w:t>
      </w:r>
      <w:r>
        <w:rPr>
          <w:rFonts w:ascii="Times New Roman" w:eastAsia="Times New Roman" w:hAnsi="Times New Roman" w:cs="Times New Roman"/>
          <w:i/>
          <w:iCs/>
          <w:noProof w:val="0"/>
          <w:sz w:val="28"/>
        </w:rPr>
        <w:t>Usłyszałem Twój głos w ogrodzie i przestraszyłem się, bo jestem nagi – i ukryłem się!</w:t>
      </w:r>
      <w:r>
        <w:rPr>
          <w:rFonts w:ascii="Times New Roman" w:eastAsia="Times New Roman" w:hAnsi="Times New Roman" w:cs="Times New Roman"/>
          <w:noProof w:val="0"/>
          <w:sz w:val="28"/>
        </w:rPr>
        <w:t xml:space="preserve"> [Bóg] zapytał: Kto ci powiedział, że jesteś nagi? Czy zjadłeś z drzewa, z którego zakazałem ci jeść? A człowiek odpowiedział: </w:t>
      </w:r>
      <w:r>
        <w:rPr>
          <w:rFonts w:ascii="Times New Roman" w:eastAsia="Times New Roman" w:hAnsi="Times New Roman" w:cs="Times New Roman"/>
          <w:i/>
          <w:iCs/>
          <w:noProof w:val="0"/>
          <w:sz w:val="28"/>
        </w:rPr>
        <w:t>Kobieta, którą mi dałeś, aby była ze mną, ona dała mi z tego drzewa – i jadłem</w:t>
      </w:r>
      <w:r>
        <w:rPr>
          <w:rFonts w:ascii="Times New Roman" w:eastAsia="Times New Roman" w:hAnsi="Times New Roman" w:cs="Times New Roman"/>
          <w:noProof w:val="0"/>
          <w:sz w:val="28"/>
        </w:rPr>
        <w:t xml:space="preserve">. Wtedy zwrócił się JHWH, Bóg, do kobiety: Co takiego zrobiłaś? Kobieta odpowiedziała: </w:t>
      </w:r>
      <w:r>
        <w:rPr>
          <w:rFonts w:ascii="Times New Roman" w:eastAsia="Times New Roman" w:hAnsi="Times New Roman" w:cs="Times New Roman"/>
          <w:i/>
          <w:iCs/>
          <w:noProof w:val="0"/>
          <w:sz w:val="28"/>
        </w:rPr>
        <w:t>Wąż mnie zwiódł – i jadłam</w:t>
      </w:r>
      <w:r>
        <w:rPr>
          <w:rFonts w:ascii="Times New Roman" w:eastAsia="Times New Roman" w:hAnsi="Times New Roman" w:cs="Times New Roman"/>
          <w:noProof w:val="0"/>
          <w:sz w:val="28"/>
        </w:rPr>
        <w:t>.</w:t>
      </w:r>
      <w:hyperlink w:history="1">
        <w:bookmarkStart w:id="18" w:name="ref-fn-19"/>
        <w:r>
          <w:rPr>
            <w:rFonts w:ascii="Times New Roman" w:eastAsia="Times New Roman" w:hAnsi="Times New Roman" w:cs="Times New Roman"/>
            <w:noProof w:val="0"/>
            <w:color w:val="000000"/>
            <w:sz w:val="28"/>
            <w:szCs w:val="30"/>
            <w:u w:val="none" w:color="0000EE"/>
            <w:vertAlign w:val="superscript"/>
          </w:rPr>
          <w:t>19)</w:t>
        </w:r>
      </w:hyperlink>
      <w:bookmarkEnd w:id="18"/>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Faktycznie, wąż nie do końca kłamał, przecież nie powiedział Adamowi, że jest nagi; on sam do tego doszedł.</w:t>
      </w:r>
      <w:hyperlink w:history="1">
        <w:bookmarkStart w:id="19" w:name="ref-fn-20"/>
        <w:r>
          <w:rPr>
            <w:rFonts w:ascii="Times New Roman" w:eastAsia="Times New Roman" w:hAnsi="Times New Roman" w:cs="Times New Roman"/>
            <w:noProof w:val="0"/>
            <w:color w:val="000000"/>
            <w:sz w:val="28"/>
            <w:szCs w:val="30"/>
            <w:u w:val="none" w:color="0000EE"/>
            <w:vertAlign w:val="superscript"/>
          </w:rPr>
          <w:t>20)</w:t>
        </w:r>
      </w:hyperlink>
      <w:bookmarkEnd w:id="19"/>
      <w:r>
        <w:rPr>
          <w:rFonts w:ascii="Times New Roman" w:eastAsia="Times New Roman" w:hAnsi="Times New Roman" w:cs="Times New Roman"/>
          <w:noProof w:val="0"/>
          <w:sz w:val="28"/>
        </w:rPr>
        <w:t xml:space="preserve"> Rzeczywiście, jego oczy otworzyły się. A zatem nawet, gdy ktoś mówi jakąś część prawdy, ale zataja prawdziwe intencje, przyczyny lub skutki, to tak naprawdę porusza się w domenie diabła.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Następnie Bóg zadaje kluczowe pytanie przesłuchania: </w:t>
      </w:r>
      <w:r>
        <w:rPr>
          <w:rFonts w:ascii="Times New Roman" w:eastAsia="Times New Roman" w:hAnsi="Times New Roman" w:cs="Times New Roman"/>
          <w:i/>
          <w:iCs/>
          <w:noProof w:val="0"/>
          <w:sz w:val="28"/>
        </w:rPr>
        <w:t>Czy zjadłeś z drzewa, z którego zakazałem ci jeść?</w:t>
      </w:r>
      <w:r>
        <w:rPr>
          <w:rFonts w:ascii="Times New Roman" w:eastAsia="Times New Roman" w:hAnsi="Times New Roman" w:cs="Times New Roman"/>
          <w:noProof w:val="0"/>
          <w:sz w:val="28"/>
        </w:rPr>
        <w:t xml:space="preserve"> „Jest to już drugie pytanie Boga, które ma pomóc człowiekowi w uznaniu swojej słabości.”</w:t>
      </w:r>
      <w:hyperlink w:history="1">
        <w:bookmarkStart w:id="20" w:name="ref-fn-21"/>
        <w:r>
          <w:rPr>
            <w:rFonts w:ascii="Times New Roman" w:eastAsia="Times New Roman" w:hAnsi="Times New Roman" w:cs="Times New Roman"/>
            <w:noProof w:val="0"/>
            <w:color w:val="000000"/>
            <w:sz w:val="28"/>
            <w:szCs w:val="30"/>
            <w:u w:val="none" w:color="0000EE"/>
            <w:vertAlign w:val="superscript"/>
          </w:rPr>
          <w:t>21)</w:t>
        </w:r>
      </w:hyperlink>
      <w:bookmarkEnd w:id="20"/>
      <w:r>
        <w:rPr>
          <w:rFonts w:ascii="Times New Roman" w:eastAsia="Times New Roman" w:hAnsi="Times New Roman" w:cs="Times New Roman"/>
          <w:noProof w:val="0"/>
          <w:sz w:val="28"/>
        </w:rPr>
        <w:t xml:space="preserve"> Jakże zasmucająca jest odpowiedź Adama, który nie okazuje żalu ani skruchy. „Próbuje on usprawiedliwić się i zrzuca winę. Oskarża nie tylko Ewę. Jako winnego wskazuje pośrednio samego Boga: </w:t>
      </w:r>
      <w:r>
        <w:rPr>
          <w:rFonts w:ascii="Times New Roman" w:eastAsia="Times New Roman" w:hAnsi="Times New Roman" w:cs="Times New Roman"/>
          <w:i/>
          <w:iCs/>
          <w:noProof w:val="0"/>
          <w:sz w:val="28"/>
        </w:rPr>
        <w:t>niewiasta, którą TY postawiłeś przy mnie…</w:t>
      </w:r>
      <w:r>
        <w:rPr>
          <w:rFonts w:ascii="Times New Roman" w:eastAsia="Times New Roman" w:hAnsi="Times New Roman" w:cs="Times New Roman"/>
          <w:noProof w:val="0"/>
          <w:sz w:val="28"/>
        </w:rPr>
        <w:t xml:space="preserve"> Zatem to Bóg jest winny!”</w:t>
      </w:r>
      <w:hyperlink w:history="1">
        <w:bookmarkStart w:id="21" w:name="ref-fn-22"/>
        <w:r>
          <w:rPr>
            <w:rFonts w:ascii="Times New Roman" w:eastAsia="Times New Roman" w:hAnsi="Times New Roman" w:cs="Times New Roman"/>
            <w:noProof w:val="0"/>
            <w:color w:val="000000"/>
            <w:sz w:val="28"/>
            <w:szCs w:val="30"/>
            <w:u w:val="none" w:color="0000EE"/>
            <w:vertAlign w:val="superscript"/>
          </w:rPr>
          <w:t>22)</w:t>
        </w:r>
      </w:hyperlink>
      <w:bookmarkEnd w:id="21"/>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Wówczas Bóg przechodzi w swoim przesłuchaniu do Ewy, pytając: </w:t>
      </w:r>
      <w:r>
        <w:rPr>
          <w:rFonts w:ascii="Times New Roman" w:eastAsia="Times New Roman" w:hAnsi="Times New Roman" w:cs="Times New Roman"/>
          <w:i/>
          <w:iCs/>
          <w:noProof w:val="0"/>
          <w:sz w:val="28"/>
        </w:rPr>
        <w:t>Co takiego zrobiłaś?</w:t>
      </w:r>
      <w:r>
        <w:rPr>
          <w:rFonts w:ascii="Times New Roman" w:eastAsia="Times New Roman" w:hAnsi="Times New Roman" w:cs="Times New Roman"/>
          <w:noProof w:val="0"/>
          <w:sz w:val="28"/>
        </w:rPr>
        <w:t xml:space="preserve"> Widzimy, że również Ewie, Bóg daje możliwość postąpienia inaczej i przyznanie się do winy, ale ona idzie w ślady swego męża, mówiąc: </w:t>
      </w:r>
      <w:r>
        <w:rPr>
          <w:rFonts w:ascii="Times New Roman" w:eastAsia="Times New Roman" w:hAnsi="Times New Roman" w:cs="Times New Roman"/>
          <w:i/>
          <w:iCs/>
          <w:noProof w:val="0"/>
          <w:sz w:val="28"/>
        </w:rPr>
        <w:t>Wąż mnie zwiódł – i jadłam</w:t>
      </w:r>
      <w:r>
        <w:rPr>
          <w:rFonts w:ascii="Times New Roman" w:eastAsia="Times New Roman" w:hAnsi="Times New Roman" w:cs="Times New Roman"/>
          <w:noProof w:val="0"/>
          <w:sz w:val="28"/>
        </w:rPr>
        <w:t>. „Wymóg osobistej odpowiedzialności, zdaję się ich przerastać i obnaża ich niedojrzałość moralną”</w:t>
      </w:r>
      <w:hyperlink w:history="1">
        <w:bookmarkStart w:id="22" w:name="ref-fn-23"/>
        <w:r>
          <w:rPr>
            <w:rFonts w:ascii="Times New Roman" w:eastAsia="Times New Roman" w:hAnsi="Times New Roman" w:cs="Times New Roman"/>
            <w:noProof w:val="0"/>
            <w:color w:val="000000"/>
            <w:sz w:val="28"/>
            <w:szCs w:val="30"/>
            <w:u w:val="none" w:color="0000EE"/>
            <w:vertAlign w:val="superscript"/>
          </w:rPr>
          <w:t>23)</w:t>
        </w:r>
      </w:hyperlink>
      <w:bookmarkEnd w:id="22"/>
      <w:r>
        <w:rPr>
          <w:rFonts w:ascii="Times New Roman" w:eastAsia="Times New Roman" w:hAnsi="Times New Roman" w:cs="Times New Roman"/>
          <w:noProof w:val="0"/>
          <w:sz w:val="28"/>
        </w:rPr>
        <w:t>. Jakże często, pod wpływem otoczenia skłonni jesteśmy postępować równie nierozsądnie jak człowiek obok nas. Ileż to razy dzieci mówią: ale to on zaczął. Zazwyczaj dzieciom wybacza się takie wybryki, ale gdy dorosły, zamiast wziąć na siebie odpowiedzialność za własne czyny, zaczyna oskarżać wszystkich dookoła – koledzy, pili i mnie rozpili, no wie pani, miałem trudne dzieciństwo – i tego typu brednie, to świadczy to boleśnie o adamowej naturze każdego człowieka.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 Jezusie i w prowadzeniu Ducha Świętego możemy z łatwością wyjść z tej pozycji, przejść do naszej prawdziwej, nowej natury Bożego dziecka, króla i kapłana, soli tej ziemi, światła świata, a pierwszym dowodem na to, że faktycznie jest to naszym udziałem, będzie przyznanie się do winy: </w:t>
      </w:r>
      <w:r>
        <w:rPr>
          <w:rFonts w:ascii="Times New Roman" w:eastAsia="Times New Roman" w:hAnsi="Times New Roman" w:cs="Times New Roman"/>
          <w:i/>
          <w:iCs/>
          <w:noProof w:val="0"/>
          <w:sz w:val="28"/>
        </w:rPr>
        <w:t xml:space="preserve">Tak, to ja zmarnowałem swoje życie, byłem głupi, samolubny, egocentryczny, z kłamliwym, wężowatym językiem kłamałem, gdzie popadło. </w:t>
      </w:r>
      <w:r>
        <w:rPr>
          <w:rFonts w:ascii="Times New Roman" w:eastAsia="Times New Roman" w:hAnsi="Times New Roman" w:cs="Times New Roman"/>
          <w:noProof w:val="0"/>
          <w:sz w:val="28"/>
        </w:rPr>
        <w:t xml:space="preserve">Dlaczego po nawróceniu, tak trudno nam dalej trwać w tej postawie szczerości? Chrześcijaninie bądź sobą! Nie udawaj kogoś, kim nie jesteś! Nie musisz! Przyznaj się, powiedz: </w:t>
      </w:r>
      <w:r>
        <w:rPr>
          <w:rFonts w:ascii="Times New Roman" w:eastAsia="Times New Roman" w:hAnsi="Times New Roman" w:cs="Times New Roman"/>
          <w:i/>
          <w:iCs/>
          <w:noProof w:val="0"/>
          <w:sz w:val="28"/>
        </w:rPr>
        <w:t>to ja to zrobiłem, powiedziałem, pomyślałem</w:t>
      </w:r>
      <w:r>
        <w:rPr>
          <w:rFonts w:ascii="Times New Roman" w:eastAsia="Times New Roman" w:hAnsi="Times New Roman" w:cs="Times New Roman"/>
          <w:noProof w:val="0"/>
          <w:sz w:val="28"/>
        </w:rPr>
        <w:t>; zrzuć wszelką winę i grzech nie na drugą osobę, albo na tzw. czynniki, ale na kolanach pod krzyżem Jezusa. Przyjmij Boże przebaczenie i powstań do zwycięskiego życia! Prezbiter Konstanty Wiazowski wskazuje, że: „mówienie tylko o tym, że Bóg nas kocha i niczego od nas nie oczekuje, jest fałszowaniem ewangelii. Ludzie mają skłonność do usprawiedliwiania siebie, są zaślepieni na swój grzech, dlatego nie widzą potrzeby jego wyznawania”</w:t>
      </w:r>
      <w:hyperlink w:history="1">
        <w:bookmarkStart w:id="23" w:name="ref-fn-24"/>
        <w:r>
          <w:rPr>
            <w:rFonts w:ascii="Times New Roman" w:eastAsia="Times New Roman" w:hAnsi="Times New Roman" w:cs="Times New Roman"/>
            <w:noProof w:val="0"/>
            <w:color w:val="000000"/>
            <w:sz w:val="28"/>
            <w:szCs w:val="30"/>
            <w:u w:val="none" w:color="0000EE"/>
            <w:vertAlign w:val="superscript"/>
          </w:rPr>
          <w:t>24)</w:t>
        </w:r>
      </w:hyperlink>
      <w:bookmarkEnd w:id="23"/>
      <w:r>
        <w:rPr>
          <w:rFonts w:ascii="Times New Roman" w:eastAsia="Times New Roman" w:hAnsi="Times New Roman" w:cs="Times New Roman"/>
          <w:noProof w:val="0"/>
          <w:sz w:val="28"/>
        </w:rPr>
        <w:t>.</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Stałym elementem naszej pobożności, powinno być wyznanie grzechów przed Bogiem a czasem również przed drugim człowiekiem, nawet wtedy gdy są to drobne przewinienia. </w:t>
      </w:r>
      <w:r>
        <w:rPr>
          <w:rFonts w:ascii="Times New Roman" w:eastAsia="Times New Roman" w:hAnsi="Times New Roman" w:cs="Times New Roman"/>
          <w:b/>
          <w:bCs/>
          <w:noProof w:val="0"/>
          <w:sz w:val="28"/>
        </w:rPr>
        <w:t>Szczere ich wyznanie wskazuje, że nie mamy już adamowej, zgniłej natury; że zaczyna przeważać w nas ta nowa, którą Bóg zrodził przez ewangelię</w:t>
      </w:r>
      <w:r>
        <w:rPr>
          <w:rFonts w:ascii="Times New Roman" w:eastAsia="Times New Roman" w:hAnsi="Times New Roman" w:cs="Times New Roman"/>
          <w:noProof w:val="0"/>
          <w:sz w:val="28"/>
        </w:rPr>
        <w:t>. Tymczasem w odczytywanej przez nas narracji przechodzimy do ogłoszenia wyroku.</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Ogłoszenie wyroku – Rdz 3:14-19</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וַיֹּאמֶר יְהוָֹה אֱלֹהִים אֶל-הַנָּחָשׁ כִּי עָשִׂיתָ זֹּאת אָרוּר אַתָּה מִכָּל-הַבְּהֵמָה וּמִכֹּל חַיַּת הַשָׂדֶה עַל-גְּחֹנְךָ תֵלֵךְ וְעָפָר תֹּאכַל כָּל-יְמֵי חַיֶּיךָ׃</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וְאֵיבָה אָשִׁית בֵּינְךָ וּבֵין הָאִשָׁה וּבֵין זַרְעֲךָ וּבֵין זַרְעָהּ הוּא יְשׁוּפְךָ רֹאשׁ וְאַתָּה תְּשׁוּפֶנּוּ עָקֵב׃ ס</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אֶל-הָאִשָׁה אָמַר הַרְבָּה אַרְבֶּה עִצְּבוֹנֵךְ וְהֵרֹנֵךְ בְּעֶצֶב תֵּלְדִי בָנִים וְאֶל-אִישֵׁךְ תְּשׁוּקָתֵךְ וְהוּא יִמְשָׁל-בָּךְ׃ ס</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וּלְאָדָם אָמַר כִּי-שָׁמַעְתָּ לְקוֹל אִשְׁתֶּךָ וַתֹּאכַל מִן-הָעֵץ אֲשֶׁר צִוִּיתִיךָ לֵאמֹר לֹא תֹאכַל מִמֶּנּוּ אֲרוּרָה הָאֲדָמָה בַּעֲבוּרֶךָ בְּעִצָּבוֹן תֹּאכֲלֶנָּה כֹּל יְמֵי חַיֶּיךָ׃</w:t>
      </w:r>
    </w:p>
    <w:p>
      <w:pPr>
        <w:pStyle w:val="fs-5mt-3"/>
        <w:spacing w:before="240" w:after="240"/>
        <w:jc w:val="both"/>
        <w:rPr>
          <w:rFonts w:ascii="Times New Roman" w:eastAsia="Times New Roman" w:hAnsi="Times New Roman" w:cs="Times New Roman"/>
          <w:noProof w:val="0"/>
          <w:sz w:val="24"/>
          <w:rtl/>
          <w:lang w:bidi="he-IL"/>
        </w:rPr>
      </w:pPr>
      <w:r>
        <w:rPr>
          <w:rStyle w:val="text-danger"/>
          <w:rFonts w:ascii="Times New Roman" w:eastAsia="Times New Roman" w:hAnsi="Times New Roman" w:cs="Times New Roman"/>
          <w:noProof w:val="0"/>
          <w:sz w:val="28"/>
          <w:rtl/>
          <w:lang w:bidi="he-IL"/>
        </w:rPr>
        <w:t>וְקוֹץ וְדַרְדַּר תַּצְמִיחַ לָךְ וְאָכַלְתָּ אֶת-עֵשֶׂב הַשָׂדֶה׃</w:t>
      </w:r>
    </w:p>
    <w:p>
      <w:pPr>
        <w:pStyle w:val="fs-5mt-3"/>
        <w:spacing w:before="240" w:after="240"/>
        <w:jc w:val="both"/>
        <w:rPr>
          <w:rFonts w:ascii="Times New Roman" w:eastAsia="Times New Roman" w:hAnsi="Times New Roman" w:cs="Times New Roman"/>
          <w:noProof w:val="0"/>
          <w:sz w:val="24"/>
          <w:rtl/>
          <w:lang w:bidi="he-IL"/>
        </w:rPr>
      </w:pPr>
      <w:r>
        <w:rPr>
          <w:rStyle w:val="text-danger"/>
          <w:rFonts w:ascii="Times New Roman" w:eastAsia="Times New Roman" w:hAnsi="Times New Roman" w:cs="Times New Roman"/>
          <w:noProof w:val="0"/>
          <w:sz w:val="28"/>
          <w:rtl/>
          <w:lang w:bidi="he-IL"/>
        </w:rPr>
        <w:t>בְּזֵעַת אַפֶּיךָ תֹּאכַל לֶחֶם עַד שׁוּבְךָ אֶל-הָאֲדָמָה כִּי מִמֶּנָּה לֻקָּחְתָּ כִּי-עָפָר אַתָּה וְאֶל-עָפָר תָּשׁוּב׃</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Wówczas JHWH, Bóg, powiedział do węża: Ponieważ to uczyniłeś, będziesz szczególnie przeklęty pośród wszelkiego bydła i wszelkich zwierząt polnych. Będziesz pełzał na brzuchu i będziesz jadł proch przez wszystkie dni swego życia! I ustanowię nieprzyjaźń między tobą i między kobietą, między twoim nasieniem i między nasieniem jej – ono zrani ci głowę, a ty zranisz mu piętę. Do kobiety powiedział: Mocno pomnożę twój trud i twą ciążę. W bólu będziesz rodzić synów, ku swemu mężowi będziesz kierować swe pragnienie, lecz on będzie nad tobą panował. A do Adama powiedział: Ponieważ posłuchałeś głosu swojej żony i jadłeś z drzewa, o którym ci powiedziałem: Nie wolno ci z niego jeść! Z powodu ciebie ziemia będzie przeklęta! W trudzie będziesz się z niej żywił, po wszystkie dni swego życia! Ciernie i osty rodzić ci będzie, a spożywać będziesz ziele pól. W pocie swego czoła będziesz jadł chleb, póki nie wrócisz do ziemi, gdyż z niej zostałeś wzięty – bo jesteś prochem i w proch się obrócisz.</w:t>
      </w:r>
      <w:hyperlink w:history="1">
        <w:bookmarkStart w:id="24" w:name="ref-fn-25"/>
        <w:r>
          <w:rPr>
            <w:rFonts w:ascii="Times New Roman" w:eastAsia="Times New Roman" w:hAnsi="Times New Roman" w:cs="Times New Roman"/>
            <w:noProof w:val="0"/>
            <w:color w:val="000000"/>
            <w:sz w:val="28"/>
            <w:szCs w:val="30"/>
            <w:u w:val="none" w:color="0000EE"/>
            <w:vertAlign w:val="superscript"/>
          </w:rPr>
          <w:t>25)</w:t>
        </w:r>
      </w:hyperlink>
      <w:bookmarkEnd w:id="24"/>
      <w:r>
        <w:rPr>
          <w:rFonts w:ascii="Times New Roman" w:eastAsia="Times New Roman" w:hAnsi="Times New Roman" w:cs="Times New Roman"/>
          <w:noProof w:val="0"/>
          <w:sz w:val="28"/>
        </w:rPr>
        <w:t xml:space="preserve"> </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Jak widzimy, Bóg nie przesłuchuje węża</w:t>
      </w:r>
      <w:hyperlink w:history="1">
        <w:bookmarkStart w:id="25" w:name="ref-fn-26"/>
        <w:r>
          <w:rPr>
            <w:rFonts w:ascii="Times New Roman" w:eastAsia="Times New Roman" w:hAnsi="Times New Roman" w:cs="Times New Roman"/>
            <w:noProof w:val="0"/>
            <w:color w:val="000000"/>
            <w:sz w:val="28"/>
            <w:szCs w:val="30"/>
            <w:u w:val="none" w:color="0000EE"/>
            <w:vertAlign w:val="superscript"/>
          </w:rPr>
          <w:t>26)</w:t>
        </w:r>
      </w:hyperlink>
      <w:bookmarkEnd w:id="25"/>
      <w:r>
        <w:rPr>
          <w:rFonts w:ascii="Times New Roman" w:eastAsia="Times New Roman" w:hAnsi="Times New Roman" w:cs="Times New Roman"/>
          <w:noProof w:val="0"/>
          <w:sz w:val="28"/>
        </w:rPr>
        <w:t>. Doskonale wie z kim ma do czynienia. Niestety ludziom zabrakło odrobiny przenikliwości, żeby zapytać węża: kim jesteś? Powiedziałbym, że również dziś chrześcijanom brakuje tej odrobiny rozumu, by zapytać: kim jesteś? Jakie życie prowadzisz? Bo naprawdę nie istotne co ktoś mówi, ale kto to mówi. Czy to co mówi, harmonizuje z jego codzienną pobożnością? A może słowa to jedno, a życie to drugie? Tak właśnie rozpoznajemy fałszywe nauczanie. Musimy wiedzieć nie tylko co ktoś do nas mówi, ale kto to mówi, żeby nie okazało się, że tak naprawdę sam diabeł do nas mówi.</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Wąż zostaje przeklęty i jak pokazuje Biblia, przekleństwo nad nim pozostaje do dziś i na wieki. „Czołganie się i spożywanie prochu przez całe życie wyraża stan upadku i poniżenie węża pośród innych zwierząt” – jest to zatem symbol poniżenia.</w:t>
      </w:r>
      <w:r>
        <w:rPr>
          <w:rFonts w:ascii="Times New Roman" w:eastAsia="Times New Roman" w:hAnsi="Times New Roman" w:cs="Times New Roman"/>
          <w:noProof w:val="0"/>
          <w:sz w:val="28"/>
          <w:szCs w:val="36"/>
          <w:vertAlign w:val="superscript"/>
        </w:rPr>
        <w:t xml:space="preserve"> 27)</w:t>
      </w:r>
      <w:hyperlink w:history="1">
        <w:bookmarkStart w:id="26" w:name="ref-fn-27"/>
      </w:hyperlink>
      <w:bookmarkEnd w:id="26"/>
      <w:r>
        <w:rPr>
          <w:rFonts w:ascii="Times New Roman" w:eastAsia="Times New Roman" w:hAnsi="Times New Roman" w:cs="Times New Roman"/>
          <w:noProof w:val="0"/>
          <w:sz w:val="28"/>
        </w:rPr>
        <w:t xml:space="preserve"> Dlatego nie przeklinajmy pochopnie ludzi i nie poniżajmy ich – nie jest to naszą rolą. Paweł mówi nawet: „Błogosławcie, a nie przeklinajcie”</w:t>
      </w:r>
      <w:hyperlink w:history="1">
        <w:bookmarkStart w:id="27" w:name="ref-fn-28"/>
        <w:r>
          <w:rPr>
            <w:rFonts w:ascii="Times New Roman" w:eastAsia="Times New Roman" w:hAnsi="Times New Roman" w:cs="Times New Roman"/>
            <w:noProof w:val="0"/>
            <w:color w:val="000000"/>
            <w:sz w:val="28"/>
            <w:szCs w:val="30"/>
            <w:u w:val="none" w:color="0000EE"/>
            <w:vertAlign w:val="superscript"/>
          </w:rPr>
          <w:t>28)</w:t>
        </w:r>
      </w:hyperlink>
      <w:bookmarkEnd w:id="27"/>
      <w:r>
        <w:rPr>
          <w:rFonts w:ascii="Times New Roman" w:eastAsia="Times New Roman" w:hAnsi="Times New Roman" w:cs="Times New Roman"/>
          <w:noProof w:val="0"/>
          <w:sz w:val="28"/>
        </w:rPr>
        <w:t>. Nałożenie przekleństwa pozostawmy Bogu, On sprawiedliwie osądzi każdego.</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 w.15 odnajdujemy coś co dziś, za sprawą ojca kościoła, Ireneusza z Lyonu, określane jest mianem </w:t>
      </w:r>
      <w:r>
        <w:rPr>
          <w:rFonts w:ascii="Times New Roman" w:eastAsia="Times New Roman" w:hAnsi="Times New Roman" w:cs="Times New Roman"/>
          <w:i/>
          <w:iCs/>
          <w:noProof w:val="0"/>
          <w:sz w:val="28"/>
        </w:rPr>
        <w:t>protoewangelii</w:t>
      </w:r>
      <w:r>
        <w:rPr>
          <w:rFonts w:ascii="Times New Roman" w:eastAsia="Times New Roman" w:hAnsi="Times New Roman" w:cs="Times New Roman"/>
          <w:noProof w:val="0"/>
          <w:sz w:val="28"/>
        </w:rPr>
        <w:t>: „I nienawiść ustanawiam pomiędzy tobą a kobietą i pomiędzy nasieniem twym a nasieniem jej. Ono [na] twą czyhać będzie głowę, a ty czyhać będziesz [na] jego piętę”.</w:t>
      </w:r>
      <w:hyperlink w:history="1">
        <w:bookmarkStart w:id="28" w:name="ref-fn-29"/>
        <w:r>
          <w:rPr>
            <w:rFonts w:ascii="Times New Roman" w:eastAsia="Times New Roman" w:hAnsi="Times New Roman" w:cs="Times New Roman"/>
            <w:noProof w:val="0"/>
            <w:color w:val="000000"/>
            <w:sz w:val="28"/>
            <w:szCs w:val="30"/>
            <w:u w:val="none" w:color="0000EE"/>
            <w:vertAlign w:val="superscript"/>
          </w:rPr>
          <w:t>29)</w:t>
        </w:r>
      </w:hyperlink>
      <w:bookmarkEnd w:id="28"/>
      <w:r>
        <w:rPr>
          <w:rFonts w:ascii="Times New Roman" w:eastAsia="Times New Roman" w:hAnsi="Times New Roman" w:cs="Times New Roman"/>
          <w:noProof w:val="0"/>
          <w:sz w:val="28"/>
        </w:rPr>
        <w:t xml:space="preserve"> Pierwotnie ten tekst mówi o wzajemnej wrogości człowieka i węża. Ale za sprawą LXX gr. </w:t>
      </w:r>
      <w:r>
        <w:rPr>
          <w:rFonts w:ascii="Times New Roman" w:eastAsia="Times New Roman" w:hAnsi="Times New Roman" w:cs="Times New Roman"/>
          <w:i/>
          <w:iCs/>
          <w:noProof w:val="0"/>
          <w:sz w:val="28"/>
        </w:rPr>
        <w:t>autos</w:t>
      </w:r>
      <w:r>
        <w:rPr>
          <w:rFonts w:ascii="Times New Roman" w:eastAsia="Times New Roman" w:hAnsi="Times New Roman" w:cs="Times New Roman"/>
          <w:noProof w:val="0"/>
          <w:sz w:val="28"/>
        </w:rPr>
        <w:t xml:space="preserve"> odczytano jako </w:t>
      </w:r>
      <w:r>
        <w:rPr>
          <w:rFonts w:ascii="Times New Roman" w:eastAsia="Times New Roman" w:hAnsi="Times New Roman" w:cs="Times New Roman"/>
          <w:i/>
          <w:iCs/>
          <w:noProof w:val="0"/>
          <w:sz w:val="28"/>
        </w:rPr>
        <w:t>on</w:t>
      </w:r>
      <w:r>
        <w:rPr>
          <w:rFonts w:ascii="Times New Roman" w:eastAsia="Times New Roman" w:hAnsi="Times New Roman" w:cs="Times New Roman"/>
          <w:noProof w:val="0"/>
          <w:sz w:val="28"/>
        </w:rPr>
        <w:t xml:space="preserve">, czyli potomek = Mesjasz. Hieronim ze Strydonu, w swoim łacińskim przekładzie Wulgaty, oddał to słowem </w:t>
      </w:r>
      <w:r>
        <w:rPr>
          <w:rFonts w:ascii="Times New Roman" w:eastAsia="Times New Roman" w:hAnsi="Times New Roman" w:cs="Times New Roman"/>
          <w:i/>
          <w:iCs/>
          <w:noProof w:val="0"/>
          <w:sz w:val="28"/>
        </w:rPr>
        <w:t>ona</w:t>
      </w:r>
      <w:r>
        <w:rPr>
          <w:rFonts w:ascii="Times New Roman" w:eastAsia="Times New Roman" w:hAnsi="Times New Roman" w:cs="Times New Roman"/>
          <w:noProof w:val="0"/>
          <w:sz w:val="28"/>
        </w:rPr>
        <w:t xml:space="preserve">, w domyśle </w:t>
      </w:r>
      <w:r>
        <w:rPr>
          <w:rFonts w:ascii="Times New Roman" w:eastAsia="Times New Roman" w:hAnsi="Times New Roman" w:cs="Times New Roman"/>
          <w:i/>
          <w:iCs/>
          <w:noProof w:val="0"/>
          <w:sz w:val="28"/>
        </w:rPr>
        <w:t>Maria</w:t>
      </w:r>
      <w:r>
        <w:rPr>
          <w:rFonts w:ascii="Times New Roman" w:eastAsia="Times New Roman" w:hAnsi="Times New Roman" w:cs="Times New Roman"/>
          <w:noProof w:val="0"/>
          <w:sz w:val="28"/>
        </w:rPr>
        <w:t xml:space="preserve">. Stąd na wielu obrazach, można zauważyć, że Maria jest przedstawiana, jako depcząca węża. Zapewne nie było to celowe przekłamanie tekstu przez Hieronima, a raczej błędne odczytanie hebr. </w:t>
      </w:r>
      <w:r>
        <w:rPr>
          <w:rFonts w:ascii="Times New Roman" w:eastAsia="Times New Roman" w:hAnsi="Times New Roman" w:cs="Times New Roman"/>
          <w:i/>
          <w:iCs/>
          <w:noProof w:val="0"/>
          <w:sz w:val="28"/>
        </w:rPr>
        <w:t>hu</w:t>
      </w:r>
      <w:r>
        <w:rPr>
          <w:rFonts w:ascii="Times New Roman" w:eastAsia="Times New Roman" w:hAnsi="Times New Roman" w:cs="Times New Roman"/>
          <w:noProof w:val="0"/>
          <w:sz w:val="28"/>
        </w:rPr>
        <w:t xml:space="preserve"> jako </w:t>
      </w:r>
      <w:r>
        <w:rPr>
          <w:rFonts w:ascii="Times New Roman" w:eastAsia="Times New Roman" w:hAnsi="Times New Roman" w:cs="Times New Roman"/>
          <w:i/>
          <w:iCs/>
          <w:noProof w:val="0"/>
          <w:sz w:val="28"/>
        </w:rPr>
        <w:t>hiw</w:t>
      </w:r>
      <w:r>
        <w:rPr>
          <w:rFonts w:ascii="Times New Roman" w:eastAsia="Times New Roman" w:hAnsi="Times New Roman" w:cs="Times New Roman"/>
          <w:noProof w:val="0"/>
          <w:sz w:val="28"/>
        </w:rPr>
        <w:t>.</w:t>
      </w:r>
      <w:hyperlink w:history="1">
        <w:bookmarkStart w:id="29" w:name="ref-fn-30"/>
        <w:r>
          <w:rPr>
            <w:rFonts w:ascii="Times New Roman" w:eastAsia="Times New Roman" w:hAnsi="Times New Roman" w:cs="Times New Roman"/>
            <w:noProof w:val="0"/>
            <w:color w:val="000000"/>
            <w:sz w:val="28"/>
            <w:szCs w:val="30"/>
            <w:u w:val="none" w:color="0000EE"/>
            <w:vertAlign w:val="superscript"/>
          </w:rPr>
          <w:t>30)</w:t>
        </w:r>
      </w:hyperlink>
      <w:bookmarkEnd w:id="29"/>
      <w:r>
        <w:rPr>
          <w:rFonts w:ascii="Times New Roman" w:eastAsia="Times New Roman" w:hAnsi="Times New Roman" w:cs="Times New Roman"/>
          <w:noProof w:val="0"/>
          <w:sz w:val="28"/>
        </w:rPr>
        <w:t xml:space="preserve"> Gdybyśmy popatrzyli na hebrajskie litery, to zapewne trudno by nam było odróżnić te dwa słowa. Chociaż przywołany tu Ireneusz z Lyonu właśnie w Marii widzi </w:t>
      </w:r>
      <w:r>
        <w:rPr>
          <w:rFonts w:ascii="Times New Roman" w:eastAsia="Times New Roman" w:hAnsi="Times New Roman" w:cs="Times New Roman"/>
          <w:i/>
          <w:iCs/>
          <w:noProof w:val="0"/>
          <w:sz w:val="28"/>
        </w:rPr>
        <w:t>advocata Evae</w:t>
      </w:r>
      <w:r>
        <w:rPr>
          <w:rFonts w:ascii="Times New Roman" w:eastAsia="Times New Roman" w:hAnsi="Times New Roman" w:cs="Times New Roman"/>
          <w:noProof w:val="0"/>
          <w:sz w:val="28"/>
        </w:rPr>
        <w:t xml:space="preserve"> i </w:t>
      </w:r>
      <w:r>
        <w:rPr>
          <w:rFonts w:ascii="Times New Roman" w:eastAsia="Times New Roman" w:hAnsi="Times New Roman" w:cs="Times New Roman"/>
          <w:i/>
          <w:iCs/>
          <w:noProof w:val="0"/>
          <w:sz w:val="28"/>
        </w:rPr>
        <w:t>causa salutis</w:t>
      </w:r>
      <w:r>
        <w:rPr>
          <w:rFonts w:ascii="Times New Roman" w:eastAsia="Times New Roman" w:hAnsi="Times New Roman" w:cs="Times New Roman"/>
          <w:noProof w:val="0"/>
          <w:sz w:val="28"/>
        </w:rPr>
        <w:t>, czyli orędowniczkę Ewy i przyczynę zbawienia</w:t>
      </w:r>
      <w:hyperlink w:history="1">
        <w:bookmarkStart w:id="30" w:name="ref-fn-31"/>
        <w:r>
          <w:rPr>
            <w:rFonts w:ascii="Times New Roman" w:eastAsia="Times New Roman" w:hAnsi="Times New Roman" w:cs="Times New Roman"/>
            <w:noProof w:val="0"/>
            <w:color w:val="000000"/>
            <w:sz w:val="28"/>
            <w:szCs w:val="30"/>
            <w:u w:val="none" w:color="0000EE"/>
            <w:vertAlign w:val="superscript"/>
          </w:rPr>
          <w:t>31)</w:t>
        </w:r>
      </w:hyperlink>
      <w:bookmarkEnd w:id="30"/>
      <w:r>
        <w:rPr>
          <w:rFonts w:ascii="Times New Roman" w:eastAsia="Times New Roman" w:hAnsi="Times New Roman" w:cs="Times New Roman"/>
          <w:noProof w:val="0"/>
          <w:sz w:val="28"/>
        </w:rPr>
        <w:t>, to obecnie mając dobrze udokumentowany tekst hebr. wiemy, że raczej proroczo jest tu mowa o potomku</w:t>
      </w:r>
      <w:hyperlink w:history="1">
        <w:bookmarkStart w:id="31" w:name="ref-fn-32"/>
        <w:r>
          <w:rPr>
            <w:rFonts w:ascii="Times New Roman" w:eastAsia="Times New Roman" w:hAnsi="Times New Roman" w:cs="Times New Roman"/>
            <w:noProof w:val="0"/>
            <w:color w:val="000000"/>
            <w:sz w:val="28"/>
            <w:szCs w:val="30"/>
            <w:u w:val="none" w:color="0000EE"/>
            <w:vertAlign w:val="superscript"/>
          </w:rPr>
          <w:t>32)</w:t>
        </w:r>
      </w:hyperlink>
      <w:bookmarkEnd w:id="31"/>
      <w:r>
        <w:rPr>
          <w:rFonts w:ascii="Times New Roman" w:eastAsia="Times New Roman" w:hAnsi="Times New Roman" w:cs="Times New Roman"/>
          <w:noProof w:val="0"/>
          <w:sz w:val="28"/>
        </w:rPr>
        <w:t>, Jezusie Chrystusie, Mesjaszu, który zdepcze głowę pradawnego węża, zwanego diabłem i szatanem.</w:t>
      </w:r>
      <w:hyperlink w:history="1">
        <w:bookmarkStart w:id="32" w:name="ref-fn-33"/>
        <w:r>
          <w:rPr>
            <w:rFonts w:ascii="Times New Roman" w:eastAsia="Times New Roman" w:hAnsi="Times New Roman" w:cs="Times New Roman"/>
            <w:noProof w:val="0"/>
            <w:color w:val="000000"/>
            <w:sz w:val="28"/>
            <w:szCs w:val="30"/>
            <w:u w:val="none" w:color="0000EE"/>
            <w:vertAlign w:val="superscript"/>
          </w:rPr>
          <w:t>33)</w:t>
        </w:r>
      </w:hyperlink>
      <w:bookmarkEnd w:id="32"/>
      <w:r>
        <w:rPr>
          <w:rFonts w:ascii="Times New Roman" w:eastAsia="Times New Roman" w:hAnsi="Times New Roman" w:cs="Times New Roman"/>
          <w:noProof w:val="0"/>
          <w:sz w:val="28"/>
        </w:rPr>
        <w:t xml:space="preserve"> Podsumowując temat protoewangelii warto zaznaczyć, że „według Ireneusza ludzie nie dziedziczą grzechu Adama i Ewy [jako grzech pierworodny], ale skutki grzechu, warunki i okoliczności, [naturę], analogicznie do dzieci urodzonych w niewoli: nie ich wina, że są niewolnikami, ale niestety są i potrzebują, by je ktoś wykupił lub wyzwolił”</w:t>
      </w:r>
      <w:hyperlink w:history="1">
        <w:bookmarkStart w:id="33" w:name="ref-fn-34"/>
        <w:r>
          <w:rPr>
            <w:rFonts w:ascii="Times New Roman" w:eastAsia="Times New Roman" w:hAnsi="Times New Roman" w:cs="Times New Roman"/>
            <w:noProof w:val="0"/>
            <w:color w:val="000000"/>
            <w:sz w:val="28"/>
            <w:szCs w:val="30"/>
            <w:u w:val="none" w:color="0000EE"/>
            <w:vertAlign w:val="superscript"/>
          </w:rPr>
          <w:t>34)</w:t>
        </w:r>
      </w:hyperlink>
      <w:bookmarkEnd w:id="33"/>
      <w:r>
        <w:rPr>
          <w:rFonts w:ascii="Times New Roman" w:eastAsia="Times New Roman" w:hAnsi="Times New Roman" w:cs="Times New Roman"/>
          <w:noProof w:val="0"/>
          <w:sz w:val="28"/>
        </w:rPr>
        <w:t xml:space="preserve"> – tę rolę przyjmuje Chrystus, który przez swoją śmierć i zmartwychwstanie przerzuca na nowo pomost pomiędzy Bogiem, a człowiekiem.</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Po wypowiedzeniu wyroku na węża, Bóg wypowiada wyrok dla Ewy, wskazując, że rodzenie dzieci będzie wiązało się z bólem, a jednak pomimo świadomości tego, pragnienia kobiety będą skierowane w stosunku do męża, on natomiast, zamiast być jej partnerem jak na początku, teraz stanie się jej władcą</w:t>
      </w:r>
      <w:hyperlink w:history="1">
        <w:bookmarkStart w:id="34" w:name="ref-fn-35"/>
        <w:r>
          <w:rPr>
            <w:rFonts w:ascii="Times New Roman" w:eastAsia="Times New Roman" w:hAnsi="Times New Roman" w:cs="Times New Roman"/>
            <w:noProof w:val="0"/>
            <w:color w:val="000000"/>
            <w:sz w:val="28"/>
            <w:szCs w:val="30"/>
            <w:u w:val="none" w:color="0000EE"/>
            <w:vertAlign w:val="superscript"/>
          </w:rPr>
          <w:t>35)</w:t>
        </w:r>
      </w:hyperlink>
      <w:bookmarkEnd w:id="34"/>
      <w:r>
        <w:rPr>
          <w:rFonts w:ascii="Times New Roman" w:eastAsia="Times New Roman" w:hAnsi="Times New Roman" w:cs="Times New Roman"/>
          <w:noProof w:val="0"/>
          <w:sz w:val="28"/>
        </w:rPr>
        <w:t xml:space="preserve">. W chrześcijańskim obrazie małżeństwa, chcemy powrócić do raju, do tego partnerskiego obrazu kobiety i mężczyzny. Wspaniale, gdy to się udaje, ale gdy ten model nie działa – a niestety zazwyczaj tak jest przez pazerność kobiet, i zarozumialstwo, i egocentryzm mężczyzn, wówczas warto powrócić do NT obrazu relacji małżeńskiej: „Chcę więc, abyście wiedzieli, że </w:t>
      </w:r>
      <w:r>
        <w:rPr>
          <w:rFonts w:ascii="Times New Roman" w:eastAsia="Times New Roman" w:hAnsi="Times New Roman" w:cs="Times New Roman"/>
          <w:b/>
          <w:bCs/>
          <w:noProof w:val="0"/>
          <w:sz w:val="28"/>
        </w:rPr>
        <w:t>głową każdego mężczyzny jest Chrystus, głową każdej kobiety jest mąż</w:t>
      </w:r>
      <w:r>
        <w:rPr>
          <w:rFonts w:ascii="Times New Roman" w:eastAsia="Times New Roman" w:hAnsi="Times New Roman" w:cs="Times New Roman"/>
          <w:noProof w:val="0"/>
          <w:sz w:val="28"/>
        </w:rPr>
        <w:t>, a głową Chrystusa jest Bóg.”</w:t>
      </w:r>
      <w:hyperlink w:history="1">
        <w:bookmarkStart w:id="35" w:name="ref-fn-36"/>
        <w:r>
          <w:rPr>
            <w:rFonts w:ascii="Times New Roman" w:eastAsia="Times New Roman" w:hAnsi="Times New Roman" w:cs="Times New Roman"/>
            <w:noProof w:val="0"/>
            <w:color w:val="000000"/>
            <w:sz w:val="28"/>
            <w:szCs w:val="30"/>
            <w:u w:val="none" w:color="0000EE"/>
            <w:vertAlign w:val="superscript"/>
          </w:rPr>
          <w:t>36)</w:t>
        </w:r>
      </w:hyperlink>
      <w:bookmarkEnd w:id="35"/>
      <w:r>
        <w:rPr>
          <w:rFonts w:ascii="Times New Roman" w:eastAsia="Times New Roman" w:hAnsi="Times New Roman" w:cs="Times New Roman"/>
          <w:noProof w:val="0"/>
          <w:sz w:val="28"/>
        </w:rPr>
        <w:t xml:space="preserve"> Mądra żona chowa się za męża, a mądry mąż chowa się za Chrystusa, wówczas są w wstanie funkcjonować, pomimo swoich ewidentnych braków.</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Wyrok skierowany do Adama zawiera przekleństwo rzucone na ziemię. Bóg wskazuje, że uprawianie rolnictwa, będzie zajęciem trudnym i mozolnym. Rola mężczyzny to ciężka praca. Nie jest kulturowo poprawne, gdy mąż jest panem domu, a kobieta osobą utrzymującą dom. Wyrok Boga zawiera uzasadnienie – ponieważ </w:t>
      </w:r>
      <w:r>
        <w:rPr>
          <w:rFonts w:ascii="Times New Roman" w:eastAsia="Times New Roman" w:hAnsi="Times New Roman" w:cs="Times New Roman"/>
          <w:b/>
          <w:bCs/>
          <w:noProof w:val="0"/>
          <w:sz w:val="28"/>
        </w:rPr>
        <w:t>posłuchałeś głosu swojej żony</w:t>
      </w:r>
      <w:r>
        <w:rPr>
          <w:rFonts w:ascii="Times New Roman" w:eastAsia="Times New Roman" w:hAnsi="Times New Roman" w:cs="Times New Roman"/>
          <w:noProof w:val="0"/>
          <w:sz w:val="28"/>
        </w:rPr>
        <w:t xml:space="preserve"> i jadłeś z zakazanego drzewa. A zatem nie tylko nieposłuszeństwo, ale to niedostosowanie do roli, jaką Bóg dał mężczyźnie jest przyczyną kary. Całe Pismo Święte wyraźnie wskazuje rolę mężczyzny w małżeństwie, rodzinie i zborze. Tymczasem mężczyźni tak często zachowują się jak dzieci i to rozkapryszone, zapatrzone w siebie, ale gdy przychodzi do podjęcia decyzji, to mówią: kochanie niech będzie tak jak ty chcesz. Nie jest to żadna uprzejmość, ale właśnie ta adamowa skaza, brak umiejętności sprzeciwienia się, gdy współmałżonek robi coś głupiego; zdradza to zwyczajny brak zaangażowania w życie rodzinne czy zborowe. Stąd mamy dziś propozycje, aby kobiety podejmowały się przywódczych ról nie tylko w pracy, ale w domu i kościele. Wbrew powszechnej opinii, sytuacja ta nie jest jedynie wynikiem emancypacji kobiet, ale po większości, adamową obojętnością. Mężczyźni nie chcą wejść w swoją rolę, jaką Bóg im powierza, i jest to wielki grzech współczesnego chrześcijaństwa.</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Wreszcie wyrok spadający na Adama, to obietnica śmierci. Jak mówi Paweł: „Albowiem jak </w:t>
      </w:r>
      <w:r>
        <w:rPr>
          <w:rFonts w:ascii="Times New Roman" w:eastAsia="Times New Roman" w:hAnsi="Times New Roman" w:cs="Times New Roman"/>
          <w:b/>
          <w:bCs/>
          <w:noProof w:val="0"/>
          <w:sz w:val="28"/>
        </w:rPr>
        <w:t>w Adamie wszyscy umierają</w:t>
      </w:r>
      <w:r>
        <w:rPr>
          <w:rFonts w:ascii="Times New Roman" w:eastAsia="Times New Roman" w:hAnsi="Times New Roman" w:cs="Times New Roman"/>
          <w:noProof w:val="0"/>
          <w:sz w:val="28"/>
        </w:rPr>
        <w:t>, tak też w Chrystusie wszyscy zostaną ożywieni”</w:t>
      </w:r>
      <w:hyperlink w:history="1">
        <w:bookmarkStart w:id="36" w:name="ref-fn-37"/>
        <w:r>
          <w:rPr>
            <w:rFonts w:ascii="Times New Roman" w:eastAsia="Times New Roman" w:hAnsi="Times New Roman" w:cs="Times New Roman"/>
            <w:noProof w:val="0"/>
            <w:color w:val="000000"/>
            <w:sz w:val="28"/>
            <w:szCs w:val="30"/>
            <w:u w:val="none" w:color="0000EE"/>
            <w:vertAlign w:val="superscript"/>
          </w:rPr>
          <w:t>37)</w:t>
        </w:r>
      </w:hyperlink>
      <w:bookmarkEnd w:id="36"/>
      <w:r>
        <w:rPr>
          <w:rFonts w:ascii="Times New Roman" w:eastAsia="Times New Roman" w:hAnsi="Times New Roman" w:cs="Times New Roman"/>
          <w:noProof w:val="0"/>
          <w:sz w:val="28"/>
        </w:rPr>
        <w:t>. Tymczasem w naszej opowieści przechodzimy do wykonania wyroku.</w:t>
      </w:r>
    </w:p>
    <w:p>
      <w:pPr>
        <w:pStyle w:val="Nagwek2"/>
        <w:keepNext/>
        <w:spacing w:before="299" w:after="299"/>
        <w:jc w:val="left"/>
        <w:rPr>
          <w:rFonts w:ascii="Times New Roman" w:eastAsia="Times New Roman" w:hAnsi="Times New Roman" w:cs="Times New Roman"/>
          <w:b/>
          <w:bCs/>
          <w:noProof w:val="0"/>
          <w:sz w:val="36"/>
          <w:szCs w:val="36"/>
        </w:rPr>
      </w:pPr>
      <w:r>
        <w:rPr>
          <w:rFonts w:ascii="Times New Roman" w:eastAsia="Times New Roman" w:hAnsi="Times New Roman" w:cs="Times New Roman"/>
          <w:i w:val="0"/>
          <w:iCs w:val="0"/>
          <w:noProof w:val="0"/>
          <w:sz w:val="28"/>
          <w:szCs w:val="36"/>
        </w:rPr>
        <w:t>Wykonanie wyroku – Rdz 3:20-24</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וַיִּקְרָא הָאָדָם שֵׁם אִשְׁתּוֹ חַוָּה כִּי הִוא הָיְתָה אֵם כָּל-חָי׃</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יַּעַשׂ יְהוָה אֱלֹהִים לְאָדָם וּלְאִשְׁתּוֹ כָּתְנוֹת עוֹר וַיַּלְבִּשֵׁם׃ פ</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וַיֹּאמֶר יְהוָה אֱלֹהִים הֵן הָאָדָם הָיָה כְּאַחַד מִמֶּנּוּ לָדַעַת טוֹב וָרָע וְעַתָּה פֶּן-יִשְׁלַח יָדוֹ וְלָקַח גַּם מֵעֵץ הַחַיִּים וְאָכַל וָחַי לְעֹלָם׃</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וַיְשַׁלְּחֵהוּ יְהוָה אֱלֹהִים מִגַּן-עֵדֶן לַעֲבֹד אֶת-הָאֲדָמָה אֲשֶׁר לֻקַּח מִשָׁם׃</w:t>
      </w:r>
    </w:p>
    <w:p>
      <w:pPr>
        <w:pStyle w:val="fs-5mt-3"/>
        <w:spacing w:before="240" w:after="240"/>
        <w:jc w:val="both"/>
        <w:rPr>
          <w:rFonts w:ascii="Times New Roman" w:eastAsia="Times New Roman" w:hAnsi="Times New Roman" w:cs="Times New Roman"/>
          <w:noProof w:val="0"/>
          <w:sz w:val="24"/>
          <w:rtl/>
          <w:lang w:bidi="he-IL"/>
        </w:rPr>
      </w:pPr>
      <w:r>
        <w:rPr>
          <w:rFonts w:ascii="Times New Roman" w:eastAsia="Times New Roman" w:hAnsi="Times New Roman" w:cs="Times New Roman"/>
          <w:noProof w:val="0"/>
          <w:sz w:val="28"/>
          <w:rtl/>
          <w:lang w:bidi="he-IL"/>
        </w:rPr>
        <w:t>וַיְגָרֶשׁ אֶת-הָאָדָם וַיַּשְׁכֵּן מִקֶּדֶם לְגַן-עֵדֶן אֶת-הַכְּרֻבִים וְאֵת לַהַט הַחֶרֶב הַמִּתְהַפֶּכֶת לִשְׁמֹר אֶת-דֶּרֶךְ עֵץ הַחַיִּים׃ ס</w:t>
      </w:r>
    </w:p>
    <w:p>
      <w:pPr>
        <w:pStyle w:val="mt-3quote"/>
        <w:spacing w:before="240" w:after="240"/>
        <w:ind w:left="567"/>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I nadał człowiek swojej żonie imię Ewa, gdyż ona stała się matką wszystkich żyjących. I sporządził JHWH, Bóg, Adamowi i jego żonie odzienie ze skóry, i okrył ich. Powiedział też JHWH, Bóg: Ponieważ człowiek stał się taki, jak jeden z nas, przez poznanie tego, co dobre i złe, to oby teraz nie wyciągnął swej ręki i nie wziął owocu również z drzewa życia i nie zjadł – i nie żył na wieki! I wygonił go JHWH, Bóg, z ogrodu w Edenie, aby uprawiał ziemię, z której został wzięty. Tak wypędził człowieka, a na wschód od ogrodu w Edenie umieścił cheruby i płomień wirującego miecza, aby strzec drogi do drzewa życia.</w:t>
      </w:r>
      <w:hyperlink w:history="1">
        <w:bookmarkStart w:id="37" w:name="ref-fn-38"/>
        <w:r>
          <w:rPr>
            <w:rFonts w:ascii="Times New Roman" w:eastAsia="Times New Roman" w:hAnsi="Times New Roman" w:cs="Times New Roman"/>
            <w:noProof w:val="0"/>
            <w:color w:val="000000"/>
            <w:sz w:val="28"/>
            <w:szCs w:val="30"/>
            <w:u w:val="none" w:color="0000EE"/>
            <w:vertAlign w:val="superscript"/>
          </w:rPr>
          <w:t>38)</w:t>
        </w:r>
      </w:hyperlink>
      <w:bookmarkEnd w:id="37"/>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 xml:space="preserve">Kara Boga, czyli nasza śmiertelność i wygnanie z raju, zostaje zrekompensowana przez powoływanie do życia kolejnych istnień, co jest zadaniem Ewy, </w:t>
      </w:r>
      <w:r>
        <w:rPr>
          <w:rFonts w:ascii="Times New Roman" w:eastAsia="Times New Roman" w:hAnsi="Times New Roman" w:cs="Times New Roman"/>
          <w:i/>
          <w:iCs/>
          <w:noProof w:val="0"/>
          <w:sz w:val="28"/>
        </w:rPr>
        <w:t>Chawwy</w:t>
      </w:r>
      <w:r>
        <w:rPr>
          <w:rFonts w:ascii="Times New Roman" w:eastAsia="Times New Roman" w:hAnsi="Times New Roman" w:cs="Times New Roman"/>
          <w:noProof w:val="0"/>
          <w:sz w:val="28"/>
        </w:rPr>
        <w:t>, „dającej życie” – bo takie jest znaczenie jej imienia</w:t>
      </w:r>
      <w:hyperlink w:history="1">
        <w:bookmarkStart w:id="38" w:name="ref-fn-39"/>
        <w:r>
          <w:rPr>
            <w:rFonts w:ascii="Times New Roman" w:eastAsia="Times New Roman" w:hAnsi="Times New Roman" w:cs="Times New Roman"/>
            <w:noProof w:val="0"/>
            <w:color w:val="000000"/>
            <w:sz w:val="28"/>
            <w:szCs w:val="30"/>
            <w:u w:val="none" w:color="0000EE"/>
            <w:vertAlign w:val="superscript"/>
          </w:rPr>
          <w:t>39)</w:t>
        </w:r>
      </w:hyperlink>
      <w:bookmarkEnd w:id="38"/>
      <w:r>
        <w:rPr>
          <w:rFonts w:ascii="Times New Roman" w:eastAsia="Times New Roman" w:hAnsi="Times New Roman" w:cs="Times New Roman"/>
          <w:noProof w:val="0"/>
          <w:sz w:val="28"/>
        </w:rPr>
        <w:t xml:space="preserve">. Bóg zapobiega jednak, by ludzie nie żyli w stanie nieposłuszeństwa, grzechu na zawsze, dlatego zagradza drogę do drzewa życia. Nieśmiertelne życie w grzechu to oczywiście obraz piekła. Bóg ratuje tu ludzi przed tym stanem. Kara śmiertelności jawi się tu jako jeden z wielu wyrazów Bożej łaski, jak choćby ubranie pierwszych ludzi. Gdy chrześcijanin z takiej perspektywy spojrzy na swoje życie, wówczas zobaczy, że życie wieczne w podatności na grzech byłoby prawdziwym przekleństwem. Bóg daje nam ten </w:t>
      </w:r>
      <w:r>
        <w:rPr>
          <w:rFonts w:ascii="Times New Roman" w:eastAsia="Times New Roman" w:hAnsi="Times New Roman" w:cs="Times New Roman"/>
          <w:b/>
          <w:bCs/>
          <w:noProof w:val="0"/>
          <w:sz w:val="28"/>
        </w:rPr>
        <w:t>krótki czas na ziemi</w:t>
      </w:r>
      <w:r>
        <w:rPr>
          <w:rFonts w:ascii="Times New Roman" w:eastAsia="Times New Roman" w:hAnsi="Times New Roman" w:cs="Times New Roman"/>
          <w:noProof w:val="0"/>
          <w:sz w:val="28"/>
        </w:rPr>
        <w:t xml:space="preserve">, a później dzięki ofierze Jezusa, </w:t>
      </w:r>
      <w:r>
        <w:rPr>
          <w:rFonts w:ascii="Times New Roman" w:eastAsia="Times New Roman" w:hAnsi="Times New Roman" w:cs="Times New Roman"/>
          <w:b/>
          <w:bCs/>
          <w:noProof w:val="0"/>
          <w:sz w:val="28"/>
        </w:rPr>
        <w:t>wieczne</w:t>
      </w:r>
      <w:r>
        <w:rPr>
          <w:rFonts w:ascii="Times New Roman" w:eastAsia="Times New Roman" w:hAnsi="Times New Roman" w:cs="Times New Roman"/>
          <w:noProof w:val="0"/>
          <w:sz w:val="28"/>
        </w:rPr>
        <w:t xml:space="preserve"> </w:t>
      </w:r>
      <w:r>
        <w:rPr>
          <w:rFonts w:ascii="Times New Roman" w:eastAsia="Times New Roman" w:hAnsi="Times New Roman" w:cs="Times New Roman"/>
          <w:b/>
          <w:bCs/>
          <w:noProof w:val="0"/>
          <w:sz w:val="28"/>
        </w:rPr>
        <w:t>niebo</w:t>
      </w:r>
      <w:r>
        <w:rPr>
          <w:rFonts w:ascii="Times New Roman" w:eastAsia="Times New Roman" w:hAnsi="Times New Roman" w:cs="Times New Roman"/>
          <w:noProof w:val="0"/>
          <w:sz w:val="28"/>
        </w:rPr>
        <w:t>. Choć tak kurczowo chcemy trzymać się życia tu, to Bóg wie i my powinniśmy to przyjąć, że przyszłe życie jest tym prawdziwym. Włóżmy na siebie to nowe Boże ubranie i za ap. Pawłem powiedzmy: „nasza ojczyzna jest w niebie, skąd Zbawiciela oczekujemy”</w:t>
      </w:r>
      <w:hyperlink w:history="1">
        <w:bookmarkStart w:id="39" w:name="ref-fn-40"/>
        <w:r>
          <w:rPr>
            <w:rFonts w:ascii="Times New Roman" w:eastAsia="Times New Roman" w:hAnsi="Times New Roman" w:cs="Times New Roman"/>
            <w:noProof w:val="0"/>
            <w:color w:val="000000"/>
            <w:sz w:val="28"/>
            <w:szCs w:val="30"/>
            <w:u w:val="none" w:color="0000EE"/>
            <w:vertAlign w:val="superscript"/>
          </w:rPr>
          <w:t>40)</w:t>
        </w:r>
      </w:hyperlink>
      <w:bookmarkEnd w:id="39"/>
      <w:r>
        <w:rPr>
          <w:rFonts w:ascii="Times New Roman" w:eastAsia="Times New Roman" w:hAnsi="Times New Roman" w:cs="Times New Roman"/>
          <w:noProof w:val="0"/>
          <w:sz w:val="28"/>
        </w:rPr>
        <w:t>. Amen?</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Cheruby i płomienisty miecz chroni drogę do drzewa życia; Bóg jest tak naprawdę obrazem drzewa życia, a konkretnie Jezus, który mówi o sobie, „JA JESTEM droga, prawda i życie”</w:t>
      </w:r>
      <w:hyperlink w:history="1">
        <w:bookmarkStart w:id="40" w:name="ref-fn-41"/>
        <w:r>
          <w:rPr>
            <w:rFonts w:ascii="Times New Roman" w:eastAsia="Times New Roman" w:hAnsi="Times New Roman" w:cs="Times New Roman"/>
            <w:noProof w:val="0"/>
            <w:color w:val="000000"/>
            <w:sz w:val="28"/>
            <w:szCs w:val="30"/>
            <w:u w:val="none" w:color="0000EE"/>
            <w:vertAlign w:val="superscript"/>
          </w:rPr>
          <w:t>41)</w:t>
        </w:r>
      </w:hyperlink>
      <w:bookmarkEnd w:id="40"/>
      <w:r>
        <w:rPr>
          <w:rFonts w:ascii="Times New Roman" w:eastAsia="Times New Roman" w:hAnsi="Times New Roman" w:cs="Times New Roman"/>
          <w:noProof w:val="0"/>
          <w:sz w:val="28"/>
        </w:rPr>
        <w:t>. „Człowiek nie może zdobyć życia wiecznego własnym wysiłkiem, w jakiś ‘cudowny’, magiczny sposób, niezależny od przykazania”</w:t>
      </w:r>
      <w:hyperlink w:history="1">
        <w:bookmarkStart w:id="41" w:name="ref-fn-42"/>
        <w:r>
          <w:rPr>
            <w:rFonts w:ascii="Times New Roman" w:eastAsia="Times New Roman" w:hAnsi="Times New Roman" w:cs="Times New Roman"/>
            <w:noProof w:val="0"/>
            <w:color w:val="000000"/>
            <w:sz w:val="28"/>
            <w:szCs w:val="30"/>
            <w:u w:val="none" w:color="0000EE"/>
            <w:vertAlign w:val="superscript"/>
          </w:rPr>
          <w:t>42)</w:t>
        </w:r>
      </w:hyperlink>
      <w:bookmarkEnd w:id="41"/>
      <w:r>
        <w:rPr>
          <w:rFonts w:ascii="Times New Roman" w:eastAsia="Times New Roman" w:hAnsi="Times New Roman" w:cs="Times New Roman"/>
          <w:noProof w:val="0"/>
          <w:sz w:val="28"/>
        </w:rPr>
        <w:t xml:space="preserve">. Człowiek chciał stać się jak </w:t>
      </w:r>
      <w:r>
        <w:rPr>
          <w:rFonts w:ascii="Times New Roman" w:eastAsia="Times New Roman" w:hAnsi="Times New Roman" w:cs="Times New Roman"/>
          <w:i/>
          <w:iCs/>
          <w:noProof w:val="0"/>
          <w:sz w:val="28"/>
        </w:rPr>
        <w:t>bogowie</w:t>
      </w:r>
      <w:r>
        <w:rPr>
          <w:rFonts w:ascii="Times New Roman" w:eastAsia="Times New Roman" w:hAnsi="Times New Roman" w:cs="Times New Roman"/>
          <w:noProof w:val="0"/>
          <w:sz w:val="28"/>
        </w:rPr>
        <w:t xml:space="preserve"> i jak przyznaje sam Bóg istotnie tak się stało, ale w innym znaczeniu niż tego chcieli ludzie; raczej w tym sensie, że muszą samodzielnie ponieść konsekwencje swoich wyborów. Historia pokaże, że przeważnie, były to złe wybory. Stąd tak istotne jest, byśmy w mocy Ducha Świętego, angażując cały potencjał „nowego stworzenia”, podejmowali przemyślane i przemodlone decyzje.</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Podsumowanie</w:t>
      </w:r>
    </w:p>
    <w:p>
      <w:pPr>
        <w:pStyle w:val="fs-5mt-3"/>
        <w:spacing w:before="240" w:after="240"/>
        <w:jc w:val="both"/>
        <w:rPr>
          <w:rFonts w:ascii="Times New Roman" w:eastAsia="Times New Roman" w:hAnsi="Times New Roman" w:cs="Times New Roman"/>
          <w:noProof w:val="0"/>
          <w:sz w:val="24"/>
        </w:rPr>
      </w:pPr>
      <w:r>
        <w:rPr>
          <w:rFonts w:ascii="Times New Roman" w:eastAsia="Times New Roman" w:hAnsi="Times New Roman" w:cs="Times New Roman"/>
          <w:noProof w:val="0"/>
          <w:sz w:val="28"/>
        </w:rPr>
        <w:t>Czego możemy się dowiedzieć z dzisiejszego tekstu? Z całą pewnością tego, że „Bóg nie da się z siebie naśmiewać, a co człowiek sieje to i żąć będzie”</w:t>
      </w:r>
      <w:hyperlink w:history="1">
        <w:bookmarkStart w:id="42" w:name="ref-fn-43"/>
        <w:r>
          <w:rPr>
            <w:rFonts w:ascii="Times New Roman" w:eastAsia="Times New Roman" w:hAnsi="Times New Roman" w:cs="Times New Roman"/>
            <w:noProof w:val="0"/>
            <w:color w:val="000000"/>
            <w:sz w:val="28"/>
            <w:szCs w:val="30"/>
            <w:u w:val="none" w:color="0000EE"/>
            <w:vertAlign w:val="superscript"/>
          </w:rPr>
          <w:t>43)</w:t>
        </w:r>
      </w:hyperlink>
      <w:bookmarkEnd w:id="42"/>
      <w:r>
        <w:rPr>
          <w:rFonts w:ascii="Times New Roman" w:eastAsia="Times New Roman" w:hAnsi="Times New Roman" w:cs="Times New Roman"/>
          <w:noProof w:val="0"/>
          <w:sz w:val="28"/>
        </w:rPr>
        <w:t xml:space="preserve">. Naszym zadaniem jest życie w prawdzie, a nie w kłamstwie. Każdy z nas stanie przed trybunałem Chrystusa! </w:t>
      </w:r>
      <w:r>
        <w:rPr>
          <w:rFonts w:ascii="Times New Roman" w:eastAsia="Times New Roman" w:hAnsi="Times New Roman" w:cs="Times New Roman"/>
          <w:b/>
          <w:bCs/>
          <w:noProof w:val="0"/>
          <w:sz w:val="28"/>
        </w:rPr>
        <w:t>Czy</w:t>
      </w:r>
      <w:r>
        <w:rPr>
          <w:rFonts w:ascii="Times New Roman" w:eastAsia="Times New Roman" w:hAnsi="Times New Roman" w:cs="Times New Roman"/>
          <w:noProof w:val="0"/>
          <w:sz w:val="28"/>
        </w:rPr>
        <w:t xml:space="preserve"> jako mężczyzna, czy też jako kobieta staniesz przed Nim wiedząc, że wszystkie twoje grzechy są wyznane i przebaczone? Bóg, nawet gdy karze za nieposłuszeństwo, to okazuje swoją łaskę. Ale przyjdzie ten ostateczny dzień, gdzie czas łaski się zakończy. Czy będziemy gotowi? Strzeżmy swego zbawienia z bojaźnią! Jak mówi autor listu do Hebrajczyków: „kogo Pan miłuje, tego karze, a smaga każdego, kogo przyjmuje za syna”</w:t>
      </w:r>
      <w:hyperlink w:history="1">
        <w:bookmarkStart w:id="43" w:name="ref-fn-44"/>
        <w:r>
          <w:rPr>
            <w:rFonts w:ascii="Times New Roman" w:eastAsia="Times New Roman" w:hAnsi="Times New Roman" w:cs="Times New Roman"/>
            <w:noProof w:val="0"/>
            <w:color w:val="000000"/>
            <w:sz w:val="28"/>
            <w:szCs w:val="30"/>
            <w:u w:val="none" w:color="0000EE"/>
            <w:vertAlign w:val="superscript"/>
          </w:rPr>
          <w:t>44)</w:t>
        </w:r>
      </w:hyperlink>
      <w:bookmarkEnd w:id="43"/>
      <w:r>
        <w:rPr>
          <w:rFonts w:ascii="Times New Roman" w:eastAsia="Times New Roman" w:hAnsi="Times New Roman" w:cs="Times New Roman"/>
          <w:noProof w:val="0"/>
          <w:sz w:val="28"/>
        </w:rPr>
        <w:t>. Karność i posłuszeństwo to cechy, w których chrześcijanin może się ćwiczyć, bo „brzemię Jezusa jest miłe i lekkie”</w:t>
      </w:r>
      <w:hyperlink w:history="1">
        <w:bookmarkStart w:id="44" w:name="ref-fn-45"/>
        <w:r>
          <w:rPr>
            <w:rFonts w:ascii="Times New Roman" w:eastAsia="Times New Roman" w:hAnsi="Times New Roman" w:cs="Times New Roman"/>
            <w:noProof w:val="0"/>
            <w:color w:val="000000"/>
            <w:sz w:val="28"/>
            <w:szCs w:val="30"/>
            <w:u w:val="none" w:color="0000EE"/>
            <w:vertAlign w:val="superscript"/>
          </w:rPr>
          <w:t>45)</w:t>
        </w:r>
      </w:hyperlink>
      <w:bookmarkEnd w:id="44"/>
      <w:r>
        <w:rPr>
          <w:rFonts w:ascii="Times New Roman" w:eastAsia="Times New Roman" w:hAnsi="Times New Roman" w:cs="Times New Roman"/>
          <w:noProof w:val="0"/>
          <w:sz w:val="28"/>
        </w:rPr>
        <w:t>. Dzisiejsze Słowo napomina nas, byśmy weszli w swoją rolę, zarówno jako mężczyzna jak i jako kobieta, zarówno w domu jak i w kościele. Wreszcie Słowo to dodaje nam otuchy, że Jezus zmiażdży głowę szatana</w:t>
      </w:r>
      <w:hyperlink w:history="1">
        <w:bookmarkStart w:id="45" w:name="ref-fn-46"/>
        <w:r>
          <w:rPr>
            <w:rFonts w:ascii="Times New Roman" w:eastAsia="Times New Roman" w:hAnsi="Times New Roman" w:cs="Times New Roman"/>
            <w:noProof w:val="0"/>
            <w:color w:val="000000"/>
            <w:sz w:val="28"/>
            <w:szCs w:val="30"/>
            <w:u w:val="none" w:color="0000EE"/>
            <w:vertAlign w:val="superscript"/>
          </w:rPr>
          <w:t>46)</w:t>
        </w:r>
      </w:hyperlink>
      <w:bookmarkEnd w:id="45"/>
      <w:r>
        <w:rPr>
          <w:rFonts w:ascii="Times New Roman" w:eastAsia="Times New Roman" w:hAnsi="Times New Roman" w:cs="Times New Roman"/>
          <w:noProof w:val="0"/>
          <w:sz w:val="28"/>
        </w:rPr>
        <w:t>, „otrze Bóg wszelką łzę z naszych oczu, i śmierci już nie będzie; ani smutku, ani krzyku, ani mozołu już nie będzie; albowiem pierwsze rzeczy przeminęły”</w:t>
      </w:r>
      <w:hyperlink w:history="1">
        <w:bookmarkStart w:id="46" w:name="ref-fn-47"/>
        <w:r>
          <w:rPr>
            <w:rFonts w:ascii="Times New Roman" w:eastAsia="Times New Roman" w:hAnsi="Times New Roman" w:cs="Times New Roman"/>
            <w:noProof w:val="0"/>
            <w:color w:val="000000"/>
            <w:sz w:val="28"/>
            <w:szCs w:val="30"/>
            <w:u w:val="none" w:color="0000EE"/>
            <w:vertAlign w:val="superscript"/>
          </w:rPr>
          <w:t>47)</w:t>
        </w:r>
      </w:hyperlink>
      <w:bookmarkEnd w:id="46"/>
      <w:r>
        <w:rPr>
          <w:rFonts w:ascii="Times New Roman" w:eastAsia="Times New Roman" w:hAnsi="Times New Roman" w:cs="Times New Roman"/>
          <w:noProof w:val="0"/>
          <w:sz w:val="28"/>
        </w:rPr>
        <w:t>.</w:t>
      </w:r>
    </w:p>
    <w:p>
      <w:pPr>
        <w:pStyle w:val="Nagwek1"/>
        <w:keepNext/>
        <w:spacing w:before="322" w:after="322"/>
        <w:jc w:val="left"/>
        <w:rPr>
          <w:rFonts w:ascii="Times New Roman" w:eastAsia="Times New Roman" w:hAnsi="Times New Roman" w:cs="Times New Roman"/>
          <w:b/>
          <w:bCs/>
          <w:noProof w:val="0"/>
          <w:sz w:val="48"/>
          <w:szCs w:val="48"/>
        </w:rPr>
      </w:pPr>
      <w:r>
        <w:rPr>
          <w:rFonts w:ascii="Times New Roman" w:eastAsia="Times New Roman" w:hAnsi="Times New Roman" w:cs="Times New Roman"/>
          <w:noProof w:val="0"/>
          <w:kern w:val="36"/>
          <w:sz w:val="32"/>
          <w:szCs w:val="48"/>
        </w:rPr>
        <w:t>Bibliografia</w:t>
      </w:r>
    </w:p>
    <w:p>
      <w:pPr>
        <w:numPr>
          <w:ilvl w:val="0"/>
          <w:numId w:val="1"/>
        </w:numPr>
        <w:spacing w:before="240"/>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Kuśmirek A., Pięcioksiąg: hebrajsko-polski Stary Testament : przekład interlinearny z kodami gramatycznymi, transliteracją oraz indeksem rdzeni, Oficyna Wydawnicza „Vocatio”, Warszawa 2003.</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Lacocque A., i Ricoeur P., Myśleć biblijnie, tłum. E. Mukoid i M. Tarnowska, Znak, Kraków 2003.</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Lemański J., Księga Rodzaju: rozdziały 1-11. Cz. 1, Edycja Świętego Pawła, Częstochowa 2013, t. I, Nowy Komentarz Biblijny.</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Majewski M., Tora, wprowadzenie do lektury Pięcioksięgu, Orygenes+, Kraków 2016.</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 Prehistoria biblijna, Uniwersytet Papieski Jana Pawła II. Wydawnictwo Naukowe, Kraków 2017.</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Pawłowski Z., Opowiadanie, Bóg i początek: teologia narracyjna Księgi Rodzaju 1-3, Oficyna Wydawnicza „Vocatio”, Warszawa 2003, Rozprawy i Studia Biblijne.</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Pecaric S., Bereszit, Tora Pardes Lauder, Fundacja Ronalda S. Laudera, Kraków 2001.</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Pietras H., Ortodoksja i herezje: historia szukania prawdy w pierwszych wiekach Kościoła, Wydawnictwo WAM, Kraków 2022.</w:t>
      </w:r>
    </w:p>
    <w:p>
      <w:pPr>
        <w:numPr>
          <w:ilvl w:val="0"/>
          <w:numId w:val="1"/>
        </w:numPr>
        <w:ind w:left="720" w:hanging="280"/>
        <w:rPr>
          <w:rFonts w:ascii="Times New Roman" w:eastAsia="Times New Roman" w:hAnsi="Times New Roman" w:cs="Times New Roman"/>
          <w:noProof w:val="0"/>
          <w:sz w:val="24"/>
        </w:rPr>
      </w:pPr>
      <w:r>
        <w:rPr>
          <w:rFonts w:ascii="Times New Roman" w:eastAsia="Times New Roman" w:hAnsi="Times New Roman" w:cs="Times New Roman"/>
          <w:noProof w:val="0"/>
          <w:sz w:val="28"/>
        </w:rPr>
        <w:t>Radzimski K., Nowodworski Grecko-Polski Interlinearny Przekład Pisma Świętego Starego i Nowego Przymierza, KChB NDM, Nowy Dwór Mazowiecki 2022.</w:t>
      </w:r>
    </w:p>
    <w:p>
      <w:pPr>
        <w:numPr>
          <w:ilvl w:val="0"/>
          <w:numId w:val="1"/>
        </w:numPr>
        <w:ind w:left="720" w:hanging="400"/>
        <w:rPr>
          <w:rFonts w:ascii="Times New Roman" w:eastAsia="Times New Roman" w:hAnsi="Times New Roman" w:cs="Times New Roman"/>
          <w:noProof w:val="0"/>
          <w:sz w:val="24"/>
        </w:rPr>
      </w:pPr>
      <w:r>
        <w:rPr>
          <w:rFonts w:ascii="Times New Roman" w:eastAsia="Times New Roman" w:hAnsi="Times New Roman" w:cs="Times New Roman"/>
          <w:noProof w:val="0"/>
          <w:sz w:val="28"/>
        </w:rPr>
        <w:t>Szczur P., Ojcowie greccy o Maryi i Jej roli w historii zbawienia, [w:] Kościół i Maryja, red. A. Napiórkowski, Uniwersytet Papieski Jana Pawła II. Wydawnictwo Naukowe 2020, s. 50–68.</w:t>
      </w:r>
    </w:p>
    <w:p>
      <w:pPr>
        <w:numPr>
          <w:ilvl w:val="0"/>
          <w:numId w:val="1"/>
        </w:numPr>
        <w:ind w:left="720" w:hanging="400"/>
        <w:rPr>
          <w:rFonts w:ascii="Times New Roman" w:eastAsia="Times New Roman" w:hAnsi="Times New Roman" w:cs="Times New Roman"/>
          <w:noProof w:val="0"/>
          <w:sz w:val="24"/>
        </w:rPr>
      </w:pPr>
      <w:r>
        <w:rPr>
          <w:rFonts w:ascii="Times New Roman" w:eastAsia="Times New Roman" w:hAnsi="Times New Roman" w:cs="Times New Roman"/>
          <w:noProof w:val="0"/>
          <w:sz w:val="28"/>
        </w:rPr>
        <w:t>Wiazowski K., Wzrastanie w życiu chrześcijańskim, Wydawnictwo Słowo Prawdy, Warszawa 2018.</w:t>
      </w:r>
    </w:p>
    <w:p>
      <w:pPr>
        <w:numPr>
          <w:ilvl w:val="0"/>
          <w:numId w:val="1"/>
        </w:numPr>
        <w:ind w:left="720" w:hanging="400"/>
        <w:rPr>
          <w:rFonts w:ascii="Times New Roman" w:eastAsia="Times New Roman" w:hAnsi="Times New Roman" w:cs="Times New Roman"/>
          <w:noProof w:val="0"/>
          <w:sz w:val="24"/>
        </w:rPr>
      </w:pPr>
      <w:r>
        <w:rPr>
          <w:rFonts w:ascii="Times New Roman" w:eastAsia="Times New Roman" w:hAnsi="Times New Roman" w:cs="Times New Roman"/>
          <w:noProof w:val="0"/>
          <w:sz w:val="28"/>
        </w:rPr>
        <w:t>Zaremba P., Przekład dosłowny Starego i Nowego Przymierza, Ewangeliczny Instytut Biblijny, Poznań 2021, 5. wyd.</w:t>
      </w:r>
    </w:p>
    <w:p>
      <w:pPr>
        <w:numPr>
          <w:ilvl w:val="0"/>
          <w:numId w:val="1"/>
        </w:numPr>
        <w:ind w:left="720" w:hanging="400"/>
        <w:rPr>
          <w:rFonts w:ascii="Times New Roman" w:eastAsia="Times New Roman" w:hAnsi="Times New Roman" w:cs="Times New Roman"/>
          <w:noProof w:val="0"/>
          <w:sz w:val="24"/>
        </w:rPr>
      </w:pPr>
      <w:r>
        <w:rPr>
          <w:rFonts w:ascii="Times New Roman" w:eastAsia="Times New Roman" w:hAnsi="Times New Roman" w:cs="Times New Roman"/>
          <w:noProof w:val="0"/>
          <w:sz w:val="28"/>
        </w:rPr>
        <w:t>Biblia Warszawska, Towarzystwo Biblijne w Polsce, Warszawa 1975.</w:t>
      </w:r>
    </w:p>
    <w:p>
      <w:pPr>
        <w:numPr>
          <w:ilvl w:val="0"/>
          <w:numId w:val="1"/>
        </w:numPr>
        <w:spacing w:after="240"/>
        <w:ind w:left="720" w:hanging="400"/>
        <w:rPr>
          <w:rFonts w:ascii="Times New Roman" w:eastAsia="Times New Roman" w:hAnsi="Times New Roman" w:cs="Times New Roman"/>
          <w:noProof w:val="0"/>
          <w:sz w:val="24"/>
        </w:rPr>
      </w:pPr>
      <w:r>
        <w:rPr>
          <w:rFonts w:ascii="Times New Roman" w:eastAsia="Times New Roman" w:hAnsi="Times New Roman" w:cs="Times New Roman"/>
          <w:noProof w:val="0"/>
          <w:sz w:val="28"/>
        </w:rPr>
        <w:t>Biblia Tysiąclecia, Wydawnictwo Pallottinum, Poznań 2000, 5. wyd.</w:t>
      </w:r>
    </w:p>
    <w:p>
      <w:pPr>
        <w:spacing w:before="240"/>
        <w:rPr>
          <w:rFonts w:ascii="Times New Roman" w:eastAsia="Times New Roman" w:hAnsi="Times New Roman" w:cs="Times New Roman"/>
          <w:noProof w:val="0"/>
          <w:sz w:val="24"/>
        </w:rPr>
      </w:pPr>
      <w:r>
        <w:pict>
          <v:rect id="_x0000_i1025" style="width:102.06pt;height:1.5pt" o:hrpct="200" o:hrstd="t" o:hr="t" filled="t" fillcolor="gray" stroked="f">
            <v:path strokeok="f"/>
          </v:rect>
        </w:pict>
      </w:r>
      <w:bookmarkStart w:id="47" w:name="footnote1"/>
    </w:p>
    <w:p>
      <w:pPr>
        <w:rPr>
          <w:rFonts w:ascii="Times New Roman" w:eastAsia="Times New Roman" w:hAnsi="Times New Roman" w:cs="Times New Roman"/>
          <w:noProof w:val="0"/>
          <w:sz w:val="30"/>
          <w:szCs w:val="30"/>
          <w:vertAlign w:val="superscript"/>
        </w:rPr>
      </w:pPr>
      <w:r>
        <w:rPr>
          <w:rFonts w:ascii="Times New Roman" w:eastAsia="Times New Roman" w:hAnsi="Times New Roman" w:cs="Times New Roman"/>
          <w:noProof w:val="0"/>
          <w:sz w:val="28"/>
          <w:szCs w:val="30"/>
          <w:vertAlign w:val="superscript"/>
        </w:rPr>
        <w:t>1)</w:t>
      </w:r>
      <w:bookmarkEnd w:id="47"/>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Biblia Tysiąclecia</w:t>
      </w:r>
      <w:r>
        <w:rPr>
          <w:rFonts w:ascii="Times New Roman" w:eastAsia="Times New Roman" w:hAnsi="Times New Roman" w:cs="Times New Roman"/>
          <w:noProof w:val="0"/>
          <w:sz w:val="28"/>
        </w:rPr>
        <w:t>, Wydawnictwo Pallottinum, Poznań 2000, 5. wyd., w. Rz 14:10; 2Kor 5:10.</w:t>
        <w:br/>
      </w:r>
      <w:bookmarkStart w:id="48" w:name="footnote2"/>
      <w:r>
        <w:rPr>
          <w:rFonts w:ascii="Times New Roman" w:eastAsia="Times New Roman" w:hAnsi="Times New Roman" w:cs="Times New Roman"/>
          <w:noProof w:val="0"/>
          <w:sz w:val="28"/>
          <w:szCs w:val="30"/>
          <w:vertAlign w:val="superscript"/>
        </w:rPr>
        <w:t>2)</w:t>
      </w:r>
      <w:bookmarkEnd w:id="48"/>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Biblia Warszawska</w:t>
      </w:r>
      <w:r>
        <w:rPr>
          <w:rFonts w:ascii="Times New Roman" w:eastAsia="Times New Roman" w:hAnsi="Times New Roman" w:cs="Times New Roman"/>
          <w:noProof w:val="0"/>
          <w:sz w:val="28"/>
        </w:rPr>
        <w:t>, Towarzystwo Biblijne w Polsce, Warszawa 1975, w. Mt 25:33-41.</w:t>
        <w:br/>
      </w:r>
      <w:bookmarkStart w:id="49" w:name="footnote3"/>
      <w:r>
        <w:rPr>
          <w:rFonts w:ascii="Times New Roman" w:eastAsia="Times New Roman" w:hAnsi="Times New Roman" w:cs="Times New Roman"/>
          <w:noProof w:val="0"/>
          <w:sz w:val="28"/>
          <w:szCs w:val="30"/>
          <w:vertAlign w:val="superscript"/>
        </w:rPr>
        <w:t>3)</w:t>
      </w:r>
      <w:bookmarkEnd w:id="49"/>
      <w:r>
        <w:rPr>
          <w:rFonts w:ascii="Times New Roman" w:eastAsia="Times New Roman" w:hAnsi="Times New Roman" w:cs="Times New Roman"/>
          <w:noProof w:val="0"/>
          <w:sz w:val="28"/>
        </w:rPr>
        <w:t xml:space="preserve"> Tamże, w. J 15:14.</w:t>
        <w:br/>
      </w:r>
      <w:bookmarkStart w:id="50" w:name="footnote4"/>
      <w:r>
        <w:rPr>
          <w:rFonts w:ascii="Times New Roman" w:eastAsia="Times New Roman" w:hAnsi="Times New Roman" w:cs="Times New Roman"/>
          <w:noProof w:val="0"/>
          <w:sz w:val="28"/>
          <w:szCs w:val="30"/>
          <w:vertAlign w:val="superscript"/>
        </w:rPr>
        <w:t>4)</w:t>
      </w:r>
      <w:bookmarkEnd w:id="50"/>
      <w:r>
        <w:rPr>
          <w:rFonts w:ascii="Times New Roman" w:eastAsia="Times New Roman" w:hAnsi="Times New Roman" w:cs="Times New Roman"/>
          <w:noProof w:val="0"/>
          <w:sz w:val="28"/>
        </w:rPr>
        <w:t xml:space="preserve"> Tamże, w. 1Kor 6:9,10; por. Ga 5:21.</w:t>
        <w:br/>
      </w:r>
      <w:bookmarkStart w:id="51" w:name="footnote5"/>
      <w:r>
        <w:rPr>
          <w:rFonts w:ascii="Times New Roman" w:eastAsia="Times New Roman" w:hAnsi="Times New Roman" w:cs="Times New Roman"/>
          <w:noProof w:val="0"/>
          <w:sz w:val="28"/>
          <w:szCs w:val="30"/>
          <w:vertAlign w:val="superscript"/>
        </w:rPr>
        <w:t>5)</w:t>
      </w:r>
      <w:bookmarkEnd w:id="51"/>
      <w:r>
        <w:rPr>
          <w:rFonts w:ascii="Times New Roman" w:eastAsia="Times New Roman" w:hAnsi="Times New Roman" w:cs="Times New Roman"/>
          <w:noProof w:val="0"/>
          <w:sz w:val="28"/>
        </w:rPr>
        <w:t xml:space="preserve"> Tamże, w. Jk 2:26.</w:t>
        <w:br/>
      </w:r>
      <w:bookmarkStart w:id="52" w:name="footnote6"/>
      <w:r>
        <w:rPr>
          <w:rFonts w:ascii="Times New Roman" w:eastAsia="Times New Roman" w:hAnsi="Times New Roman" w:cs="Times New Roman"/>
          <w:noProof w:val="0"/>
          <w:sz w:val="28"/>
          <w:szCs w:val="30"/>
          <w:vertAlign w:val="superscript"/>
        </w:rPr>
        <w:t>6)</w:t>
      </w:r>
      <w:bookmarkEnd w:id="52"/>
      <w:r>
        <w:rPr>
          <w:rFonts w:ascii="Times New Roman" w:eastAsia="Times New Roman" w:hAnsi="Times New Roman" w:cs="Times New Roman"/>
          <w:noProof w:val="0"/>
          <w:sz w:val="28"/>
        </w:rPr>
        <w:t xml:space="preserve"> Tamże, w. Obj 20:12.</w:t>
        <w:br/>
      </w:r>
      <w:bookmarkStart w:id="53" w:name="footnote7"/>
      <w:r>
        <w:rPr>
          <w:rFonts w:ascii="Times New Roman" w:eastAsia="Times New Roman" w:hAnsi="Times New Roman" w:cs="Times New Roman"/>
          <w:noProof w:val="0"/>
          <w:sz w:val="28"/>
          <w:szCs w:val="30"/>
          <w:vertAlign w:val="superscript"/>
        </w:rPr>
        <w:t>7)</w:t>
      </w:r>
      <w:bookmarkEnd w:id="53"/>
      <w:r>
        <w:rPr>
          <w:rFonts w:ascii="Times New Roman" w:eastAsia="Times New Roman" w:hAnsi="Times New Roman" w:cs="Times New Roman"/>
          <w:noProof w:val="0"/>
          <w:sz w:val="28"/>
        </w:rPr>
        <w:t xml:space="preserve"> Tamże, w. 2P 1:3.</w:t>
        <w:br/>
      </w:r>
      <w:bookmarkStart w:id="54" w:name="footnote8"/>
      <w:r>
        <w:rPr>
          <w:rFonts w:ascii="Times New Roman" w:eastAsia="Times New Roman" w:hAnsi="Times New Roman" w:cs="Times New Roman"/>
          <w:noProof w:val="0"/>
          <w:sz w:val="28"/>
          <w:szCs w:val="30"/>
          <w:vertAlign w:val="superscript"/>
        </w:rPr>
        <w:t>8)</w:t>
      </w:r>
      <w:bookmarkEnd w:id="54"/>
      <w:r>
        <w:rPr>
          <w:rFonts w:ascii="Times New Roman" w:eastAsia="Times New Roman" w:hAnsi="Times New Roman" w:cs="Times New Roman"/>
          <w:noProof w:val="0"/>
          <w:sz w:val="28"/>
        </w:rPr>
        <w:t xml:space="preserve"> Tamże, w. Hbr 10:26,27.</w:t>
        <w:br/>
      </w:r>
      <w:bookmarkStart w:id="55" w:name="footnote9"/>
      <w:r>
        <w:rPr>
          <w:rFonts w:ascii="Times New Roman" w:eastAsia="Times New Roman" w:hAnsi="Times New Roman" w:cs="Times New Roman"/>
          <w:noProof w:val="0"/>
          <w:sz w:val="28"/>
          <w:szCs w:val="30"/>
          <w:vertAlign w:val="superscript"/>
        </w:rPr>
        <w:t>9)</w:t>
      </w:r>
      <w:bookmarkEnd w:id="55"/>
      <w:r>
        <w:rPr>
          <w:rFonts w:ascii="Times New Roman" w:eastAsia="Times New Roman" w:hAnsi="Times New Roman" w:cs="Times New Roman"/>
          <w:noProof w:val="0"/>
          <w:sz w:val="28"/>
        </w:rPr>
        <w:t xml:space="preserve"> Tamże, w. Flp 2:12.</w:t>
        <w:br/>
      </w:r>
      <w:bookmarkStart w:id="56" w:name="footnote10"/>
      <w:r>
        <w:rPr>
          <w:rFonts w:ascii="Times New Roman" w:eastAsia="Times New Roman" w:hAnsi="Times New Roman" w:cs="Times New Roman"/>
          <w:noProof w:val="0"/>
          <w:sz w:val="28"/>
          <w:szCs w:val="30"/>
          <w:vertAlign w:val="superscript"/>
        </w:rPr>
        <w:t>10)</w:t>
      </w:r>
      <w:bookmarkEnd w:id="56"/>
      <w:r>
        <w:rPr>
          <w:rFonts w:ascii="Times New Roman" w:eastAsia="Times New Roman" w:hAnsi="Times New Roman" w:cs="Times New Roman"/>
          <w:noProof w:val="0"/>
          <w:sz w:val="28"/>
        </w:rPr>
        <w:t xml:space="preserve"> zob. A. Lacocque i P. Ricoeur, </w:t>
      </w:r>
      <w:r>
        <w:rPr>
          <w:rFonts w:ascii="Times New Roman" w:eastAsia="Times New Roman" w:hAnsi="Times New Roman" w:cs="Times New Roman"/>
          <w:i/>
          <w:iCs/>
          <w:noProof w:val="0"/>
          <w:sz w:val="28"/>
        </w:rPr>
        <w:t>Myśleć biblijnie</w:t>
      </w:r>
      <w:r>
        <w:rPr>
          <w:rFonts w:ascii="Times New Roman" w:eastAsia="Times New Roman" w:hAnsi="Times New Roman" w:cs="Times New Roman"/>
          <w:noProof w:val="0"/>
          <w:sz w:val="28"/>
        </w:rPr>
        <w:t>, tłum. E. Mukoid i M. Tarnowska, Znak, Kraków 2003, s. 67.</w:t>
        <w:br/>
      </w:r>
      <w:bookmarkStart w:id="57" w:name="footnote11"/>
      <w:r>
        <w:rPr>
          <w:rFonts w:ascii="Times New Roman" w:eastAsia="Times New Roman" w:hAnsi="Times New Roman" w:cs="Times New Roman"/>
          <w:noProof w:val="0"/>
          <w:sz w:val="28"/>
          <w:szCs w:val="30"/>
          <w:vertAlign w:val="superscript"/>
        </w:rPr>
        <w:t>11)</w:t>
      </w:r>
      <w:bookmarkEnd w:id="57"/>
      <w:r>
        <w:rPr>
          <w:rFonts w:ascii="Times New Roman" w:eastAsia="Times New Roman" w:hAnsi="Times New Roman" w:cs="Times New Roman"/>
          <w:noProof w:val="0"/>
          <w:sz w:val="28"/>
        </w:rPr>
        <w:t xml:space="preserve"> J. Lemański, </w:t>
      </w:r>
      <w:r>
        <w:rPr>
          <w:rFonts w:ascii="Times New Roman" w:eastAsia="Times New Roman" w:hAnsi="Times New Roman" w:cs="Times New Roman"/>
          <w:i/>
          <w:iCs/>
          <w:noProof w:val="0"/>
          <w:sz w:val="28"/>
        </w:rPr>
        <w:t>Księga Rodzaju: rozdziały 1-11. Cz. 1</w:t>
      </w:r>
      <w:r>
        <w:rPr>
          <w:rFonts w:ascii="Times New Roman" w:eastAsia="Times New Roman" w:hAnsi="Times New Roman" w:cs="Times New Roman"/>
          <w:noProof w:val="0"/>
          <w:sz w:val="28"/>
        </w:rPr>
        <w:t>, Edycja Świętego Pawła, Częstochowa 2013, t. I, Nowy Komentarz Biblijny, s. 248.</w:t>
        <w:br/>
      </w:r>
      <w:bookmarkStart w:id="58" w:name="footnote12"/>
      <w:r>
        <w:rPr>
          <w:rFonts w:ascii="Times New Roman" w:eastAsia="Times New Roman" w:hAnsi="Times New Roman" w:cs="Times New Roman"/>
          <w:noProof w:val="0"/>
          <w:sz w:val="28"/>
          <w:szCs w:val="30"/>
          <w:vertAlign w:val="superscript"/>
        </w:rPr>
        <w:t>12)</w:t>
      </w:r>
      <w:bookmarkEnd w:id="58"/>
      <w:r>
        <w:rPr>
          <w:rFonts w:ascii="Times New Roman" w:eastAsia="Times New Roman" w:hAnsi="Times New Roman" w:cs="Times New Roman"/>
          <w:noProof w:val="0"/>
          <w:sz w:val="28"/>
        </w:rPr>
        <w:t xml:space="preserve"> zob. Z. Pawłowski, </w:t>
      </w:r>
      <w:r>
        <w:rPr>
          <w:rFonts w:ascii="Times New Roman" w:eastAsia="Times New Roman" w:hAnsi="Times New Roman" w:cs="Times New Roman"/>
          <w:i/>
          <w:iCs/>
          <w:noProof w:val="0"/>
          <w:sz w:val="28"/>
        </w:rPr>
        <w:t>Opowiadanie, Bóg i początek: teologia narracyjna Księgi Rodzaju 1-3</w:t>
      </w:r>
      <w:r>
        <w:rPr>
          <w:rFonts w:ascii="Times New Roman" w:eastAsia="Times New Roman" w:hAnsi="Times New Roman" w:cs="Times New Roman"/>
          <w:noProof w:val="0"/>
          <w:sz w:val="28"/>
        </w:rPr>
        <w:t>, Oficyna Wydawnicza „Vocatio”, Warszawa 2003, Rozprawy i Studia Biblijne, s. 404–405.</w:t>
        <w:br/>
      </w:r>
      <w:bookmarkStart w:id="59" w:name="footnote13"/>
      <w:r>
        <w:rPr>
          <w:rFonts w:ascii="Times New Roman" w:eastAsia="Times New Roman" w:hAnsi="Times New Roman" w:cs="Times New Roman"/>
          <w:noProof w:val="0"/>
          <w:sz w:val="28"/>
          <w:szCs w:val="30"/>
          <w:vertAlign w:val="superscript"/>
        </w:rPr>
        <w:t>13)</w:t>
      </w:r>
      <w:bookmarkEnd w:id="59"/>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Nowodworski Grecko-Polski Interlinearny Przekład Pisma Świętego Starego i Nowego Przymierza</w:t>
      </w:r>
      <w:r>
        <w:rPr>
          <w:rFonts w:ascii="Times New Roman" w:eastAsia="Times New Roman" w:hAnsi="Times New Roman" w:cs="Times New Roman"/>
          <w:noProof w:val="0"/>
          <w:sz w:val="28"/>
        </w:rPr>
        <w:t>, KChB NDM, Nowy Dwór Mazowiecki 2022, w. Rdz 3:9nn.</w:t>
        <w:br/>
      </w:r>
      <w:bookmarkStart w:id="60" w:name="footnote14"/>
      <w:r>
        <w:rPr>
          <w:rFonts w:ascii="Times New Roman" w:eastAsia="Times New Roman" w:hAnsi="Times New Roman" w:cs="Times New Roman"/>
          <w:noProof w:val="0"/>
          <w:sz w:val="28"/>
          <w:szCs w:val="30"/>
          <w:vertAlign w:val="superscript"/>
        </w:rPr>
        <w:t>14)</w:t>
      </w:r>
      <w:bookmarkEnd w:id="60"/>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Przekład dosłowny Starego i Nowego Przymierza</w:t>
      </w:r>
      <w:r>
        <w:rPr>
          <w:rFonts w:ascii="Times New Roman" w:eastAsia="Times New Roman" w:hAnsi="Times New Roman" w:cs="Times New Roman"/>
          <w:noProof w:val="0"/>
          <w:sz w:val="28"/>
        </w:rPr>
        <w:t>, Ewangeliczny Instytut Biblijny, Poznań 2021, 5. wyd., w. Rdz 3:9.</w:t>
        <w:br/>
      </w:r>
      <w:bookmarkStart w:id="61" w:name="footnote15"/>
      <w:r>
        <w:rPr>
          <w:rFonts w:ascii="Times New Roman" w:eastAsia="Times New Roman" w:hAnsi="Times New Roman" w:cs="Times New Roman"/>
          <w:noProof w:val="0"/>
          <w:sz w:val="28"/>
          <w:szCs w:val="30"/>
          <w:vertAlign w:val="superscript"/>
        </w:rPr>
        <w:t>15)</w:t>
      </w:r>
      <w:bookmarkEnd w:id="61"/>
      <w:r>
        <w:rPr>
          <w:rFonts w:ascii="Times New Roman" w:eastAsia="Times New Roman" w:hAnsi="Times New Roman" w:cs="Times New Roman"/>
          <w:noProof w:val="0"/>
          <w:sz w:val="28"/>
        </w:rPr>
        <w:t xml:space="preserve"> M. Majewski, </w:t>
      </w:r>
      <w:r>
        <w:rPr>
          <w:rFonts w:ascii="Times New Roman" w:eastAsia="Times New Roman" w:hAnsi="Times New Roman" w:cs="Times New Roman"/>
          <w:i/>
          <w:iCs/>
          <w:noProof w:val="0"/>
          <w:sz w:val="28"/>
        </w:rPr>
        <w:t>Prehistoria biblijna</w:t>
      </w:r>
      <w:r>
        <w:rPr>
          <w:rFonts w:ascii="Times New Roman" w:eastAsia="Times New Roman" w:hAnsi="Times New Roman" w:cs="Times New Roman"/>
          <w:noProof w:val="0"/>
          <w:sz w:val="28"/>
        </w:rPr>
        <w:t>, Uniwersytet Papieski Jana Pawła II. Wydawnictwo Naukowe, Kraków 2017, s. 29.</w:t>
        <w:br/>
      </w:r>
      <w:bookmarkStart w:id="62" w:name="footnote16"/>
      <w:r>
        <w:rPr>
          <w:rFonts w:ascii="Times New Roman" w:eastAsia="Times New Roman" w:hAnsi="Times New Roman" w:cs="Times New Roman"/>
          <w:noProof w:val="0"/>
          <w:sz w:val="28"/>
          <w:szCs w:val="30"/>
          <w:vertAlign w:val="superscript"/>
        </w:rPr>
        <w:t>16)</w:t>
      </w:r>
      <w:bookmarkEnd w:id="62"/>
      <w:r>
        <w:rPr>
          <w:rFonts w:ascii="Times New Roman" w:eastAsia="Times New Roman" w:hAnsi="Times New Roman" w:cs="Times New Roman"/>
          <w:noProof w:val="0"/>
          <w:sz w:val="28"/>
        </w:rPr>
        <w:t xml:space="preserve"> zob. S. Pecaric, </w:t>
      </w:r>
      <w:r>
        <w:rPr>
          <w:rFonts w:ascii="Times New Roman" w:eastAsia="Times New Roman" w:hAnsi="Times New Roman" w:cs="Times New Roman"/>
          <w:i/>
          <w:iCs/>
          <w:noProof w:val="0"/>
          <w:sz w:val="28"/>
        </w:rPr>
        <w:t>Bereszit, Tora Pardes Lauder</w:t>
      </w:r>
      <w:r>
        <w:rPr>
          <w:rFonts w:ascii="Times New Roman" w:eastAsia="Times New Roman" w:hAnsi="Times New Roman" w:cs="Times New Roman"/>
          <w:noProof w:val="0"/>
          <w:sz w:val="28"/>
        </w:rPr>
        <w:t>, Fundacja Ronalda S. Laudera, Kraków 2001, s. 28.</w:t>
        <w:br/>
      </w:r>
      <w:bookmarkStart w:id="63" w:name="footnote17"/>
      <w:r>
        <w:rPr>
          <w:rFonts w:ascii="Times New Roman" w:eastAsia="Times New Roman" w:hAnsi="Times New Roman" w:cs="Times New Roman"/>
          <w:noProof w:val="0"/>
          <w:sz w:val="28"/>
          <w:szCs w:val="30"/>
          <w:vertAlign w:val="superscript"/>
        </w:rPr>
        <w:t>17)</w:t>
      </w:r>
      <w:bookmarkEnd w:id="63"/>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J 8:44.</w:t>
        <w:br/>
      </w:r>
      <w:bookmarkStart w:id="64" w:name="footnote18"/>
      <w:r>
        <w:rPr>
          <w:rFonts w:ascii="Times New Roman" w:eastAsia="Times New Roman" w:hAnsi="Times New Roman" w:cs="Times New Roman"/>
          <w:noProof w:val="0"/>
          <w:sz w:val="28"/>
          <w:szCs w:val="30"/>
          <w:vertAlign w:val="superscript"/>
        </w:rPr>
        <w:t>18)</w:t>
      </w:r>
      <w:bookmarkEnd w:id="64"/>
      <w:r>
        <w:rPr>
          <w:rFonts w:ascii="Times New Roman" w:eastAsia="Times New Roman" w:hAnsi="Times New Roman" w:cs="Times New Roman"/>
          <w:noProof w:val="0"/>
          <w:sz w:val="28"/>
        </w:rPr>
        <w:t xml:space="preserve"> M. Majewski, </w:t>
      </w:r>
      <w:r>
        <w:rPr>
          <w:rFonts w:ascii="Times New Roman" w:eastAsia="Times New Roman" w:hAnsi="Times New Roman" w:cs="Times New Roman"/>
          <w:i/>
          <w:iCs/>
          <w:noProof w:val="0"/>
          <w:sz w:val="28"/>
        </w:rPr>
        <w:t>Prehistoria biblijna</w:t>
      </w:r>
      <w:r>
        <w:rPr>
          <w:rFonts w:ascii="Times New Roman" w:eastAsia="Times New Roman" w:hAnsi="Times New Roman" w:cs="Times New Roman"/>
          <w:noProof w:val="0"/>
          <w:sz w:val="28"/>
        </w:rPr>
        <w:t>..., s. 29.</w:t>
        <w:br/>
      </w:r>
      <w:bookmarkStart w:id="65" w:name="footnote19"/>
      <w:r>
        <w:rPr>
          <w:rFonts w:ascii="Times New Roman" w:eastAsia="Times New Roman" w:hAnsi="Times New Roman" w:cs="Times New Roman"/>
          <w:noProof w:val="0"/>
          <w:sz w:val="28"/>
          <w:szCs w:val="30"/>
          <w:vertAlign w:val="superscript"/>
        </w:rPr>
        <w:t>19)</w:t>
      </w:r>
      <w:bookmarkEnd w:id="65"/>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Rdz 3:10-13.</w:t>
        <w:br/>
      </w:r>
      <w:bookmarkStart w:id="66" w:name="footnote20"/>
      <w:r>
        <w:rPr>
          <w:rFonts w:ascii="Times New Roman" w:eastAsia="Times New Roman" w:hAnsi="Times New Roman" w:cs="Times New Roman"/>
          <w:noProof w:val="0"/>
          <w:sz w:val="28"/>
          <w:szCs w:val="30"/>
          <w:vertAlign w:val="superscript"/>
        </w:rPr>
        <w:t>20)</w:t>
      </w:r>
      <w:bookmarkEnd w:id="66"/>
      <w:r>
        <w:rPr>
          <w:rFonts w:ascii="Times New Roman" w:eastAsia="Times New Roman" w:hAnsi="Times New Roman" w:cs="Times New Roman"/>
          <w:noProof w:val="0"/>
          <w:sz w:val="28"/>
        </w:rPr>
        <w:t xml:space="preserve"> J. Lemański, </w:t>
      </w:r>
      <w:r>
        <w:rPr>
          <w:rFonts w:ascii="Times New Roman" w:eastAsia="Times New Roman" w:hAnsi="Times New Roman" w:cs="Times New Roman"/>
          <w:i/>
          <w:iCs/>
          <w:noProof w:val="0"/>
          <w:sz w:val="28"/>
        </w:rPr>
        <w:t>Rdz 1-11</w:t>
      </w:r>
      <w:r>
        <w:rPr>
          <w:rFonts w:ascii="Times New Roman" w:eastAsia="Times New Roman" w:hAnsi="Times New Roman" w:cs="Times New Roman"/>
          <w:noProof w:val="0"/>
          <w:sz w:val="28"/>
        </w:rPr>
        <w:t>..., s. 249.</w:t>
        <w:br/>
      </w:r>
      <w:bookmarkStart w:id="67" w:name="footnote21"/>
      <w:r>
        <w:rPr>
          <w:rFonts w:ascii="Times New Roman" w:eastAsia="Times New Roman" w:hAnsi="Times New Roman" w:cs="Times New Roman"/>
          <w:noProof w:val="0"/>
          <w:sz w:val="28"/>
          <w:szCs w:val="30"/>
          <w:vertAlign w:val="superscript"/>
        </w:rPr>
        <w:t>21)</w:t>
      </w:r>
      <w:bookmarkEnd w:id="67"/>
      <w:r>
        <w:rPr>
          <w:rFonts w:ascii="Times New Roman" w:eastAsia="Times New Roman" w:hAnsi="Times New Roman" w:cs="Times New Roman"/>
          <w:noProof w:val="0"/>
          <w:sz w:val="28"/>
        </w:rPr>
        <w:t xml:space="preserve"> M. Majewski, </w:t>
      </w:r>
      <w:r>
        <w:rPr>
          <w:rFonts w:ascii="Times New Roman" w:eastAsia="Times New Roman" w:hAnsi="Times New Roman" w:cs="Times New Roman"/>
          <w:i/>
          <w:iCs/>
          <w:noProof w:val="0"/>
          <w:sz w:val="28"/>
        </w:rPr>
        <w:t>Tora, wprowadzenie do lektury Pięcioksięgu</w:t>
      </w:r>
      <w:r>
        <w:rPr>
          <w:rFonts w:ascii="Times New Roman" w:eastAsia="Times New Roman" w:hAnsi="Times New Roman" w:cs="Times New Roman"/>
          <w:noProof w:val="0"/>
          <w:sz w:val="28"/>
        </w:rPr>
        <w:t>, Orygenes+, Kraków 2016, s. 75.</w:t>
        <w:br/>
      </w:r>
      <w:bookmarkStart w:id="68" w:name="footnote22"/>
      <w:r>
        <w:rPr>
          <w:rFonts w:ascii="Times New Roman" w:eastAsia="Times New Roman" w:hAnsi="Times New Roman" w:cs="Times New Roman"/>
          <w:noProof w:val="0"/>
          <w:sz w:val="28"/>
          <w:szCs w:val="30"/>
          <w:vertAlign w:val="superscript"/>
        </w:rPr>
        <w:t>22)</w:t>
      </w:r>
      <w:bookmarkEnd w:id="68"/>
      <w:r>
        <w:rPr>
          <w:rFonts w:ascii="Times New Roman" w:eastAsia="Times New Roman" w:hAnsi="Times New Roman" w:cs="Times New Roman"/>
          <w:noProof w:val="0"/>
          <w:sz w:val="28"/>
        </w:rPr>
        <w:t xml:space="preserve"> Tamże.</w:t>
        <w:br/>
      </w:r>
      <w:bookmarkStart w:id="69" w:name="footnote23"/>
      <w:r>
        <w:rPr>
          <w:rFonts w:ascii="Times New Roman" w:eastAsia="Times New Roman" w:hAnsi="Times New Roman" w:cs="Times New Roman"/>
          <w:noProof w:val="0"/>
          <w:sz w:val="28"/>
          <w:szCs w:val="30"/>
          <w:vertAlign w:val="superscript"/>
        </w:rPr>
        <w:t>23)</w:t>
      </w:r>
      <w:bookmarkEnd w:id="69"/>
      <w:r>
        <w:rPr>
          <w:rFonts w:ascii="Times New Roman" w:eastAsia="Times New Roman" w:hAnsi="Times New Roman" w:cs="Times New Roman"/>
          <w:noProof w:val="0"/>
          <w:sz w:val="28"/>
        </w:rPr>
        <w:t xml:space="preserve"> J. Lemański, </w:t>
      </w:r>
      <w:r>
        <w:rPr>
          <w:rFonts w:ascii="Times New Roman" w:eastAsia="Times New Roman" w:hAnsi="Times New Roman" w:cs="Times New Roman"/>
          <w:i/>
          <w:iCs/>
          <w:noProof w:val="0"/>
          <w:sz w:val="28"/>
        </w:rPr>
        <w:t>Rdz 1-11</w:t>
      </w:r>
      <w:r>
        <w:rPr>
          <w:rFonts w:ascii="Times New Roman" w:eastAsia="Times New Roman" w:hAnsi="Times New Roman" w:cs="Times New Roman"/>
          <w:noProof w:val="0"/>
          <w:sz w:val="28"/>
        </w:rPr>
        <w:t>..., s. 249–250.</w:t>
        <w:br/>
      </w:r>
      <w:bookmarkStart w:id="70" w:name="footnote24"/>
      <w:r>
        <w:rPr>
          <w:rFonts w:ascii="Times New Roman" w:eastAsia="Times New Roman" w:hAnsi="Times New Roman" w:cs="Times New Roman"/>
          <w:noProof w:val="0"/>
          <w:sz w:val="28"/>
          <w:szCs w:val="30"/>
          <w:vertAlign w:val="superscript"/>
        </w:rPr>
        <w:t>24)</w:t>
      </w:r>
      <w:bookmarkEnd w:id="70"/>
      <w:r>
        <w:rPr>
          <w:rFonts w:ascii="Times New Roman" w:eastAsia="Times New Roman" w:hAnsi="Times New Roman" w:cs="Times New Roman"/>
          <w:noProof w:val="0"/>
          <w:sz w:val="28"/>
        </w:rPr>
        <w:t xml:space="preserve"> K. Wiazowski, </w:t>
      </w:r>
      <w:r>
        <w:rPr>
          <w:rFonts w:ascii="Times New Roman" w:eastAsia="Times New Roman" w:hAnsi="Times New Roman" w:cs="Times New Roman"/>
          <w:i/>
          <w:iCs/>
          <w:noProof w:val="0"/>
          <w:sz w:val="28"/>
        </w:rPr>
        <w:t>Wzrastanie w życiu chrześcijańskim</w:t>
      </w:r>
      <w:r>
        <w:rPr>
          <w:rFonts w:ascii="Times New Roman" w:eastAsia="Times New Roman" w:hAnsi="Times New Roman" w:cs="Times New Roman"/>
          <w:noProof w:val="0"/>
          <w:sz w:val="28"/>
        </w:rPr>
        <w:t>, Wydawnictwo Słowo Prawdy, Warszawa 2018, s. 23.</w:t>
        <w:br/>
      </w:r>
      <w:bookmarkStart w:id="71" w:name="footnote25"/>
      <w:r>
        <w:rPr>
          <w:rFonts w:ascii="Times New Roman" w:eastAsia="Times New Roman" w:hAnsi="Times New Roman" w:cs="Times New Roman"/>
          <w:noProof w:val="0"/>
          <w:sz w:val="28"/>
          <w:szCs w:val="30"/>
          <w:vertAlign w:val="superscript"/>
        </w:rPr>
        <w:t>25)</w:t>
      </w:r>
      <w:bookmarkEnd w:id="71"/>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Rdz 3:14-19.</w:t>
        <w:br/>
      </w:r>
      <w:bookmarkStart w:id="72" w:name="footnote26"/>
      <w:r>
        <w:rPr>
          <w:rFonts w:ascii="Times New Roman" w:eastAsia="Times New Roman" w:hAnsi="Times New Roman" w:cs="Times New Roman"/>
          <w:noProof w:val="0"/>
          <w:sz w:val="28"/>
          <w:szCs w:val="30"/>
          <w:vertAlign w:val="superscript"/>
        </w:rPr>
        <w:t>26)</w:t>
      </w:r>
      <w:bookmarkEnd w:id="72"/>
      <w:r>
        <w:rPr>
          <w:rFonts w:ascii="Times New Roman" w:eastAsia="Times New Roman" w:hAnsi="Times New Roman" w:cs="Times New Roman"/>
          <w:noProof w:val="0"/>
          <w:sz w:val="28"/>
        </w:rPr>
        <w:t xml:space="preserve"> zob. Z. Pawłowski, </w:t>
      </w:r>
      <w:r>
        <w:rPr>
          <w:rFonts w:ascii="Times New Roman" w:eastAsia="Times New Roman" w:hAnsi="Times New Roman" w:cs="Times New Roman"/>
          <w:i/>
          <w:iCs/>
          <w:noProof w:val="0"/>
          <w:sz w:val="28"/>
        </w:rPr>
        <w:t>Opowiadanie</w:t>
      </w:r>
      <w:r>
        <w:rPr>
          <w:rFonts w:ascii="Times New Roman" w:eastAsia="Times New Roman" w:hAnsi="Times New Roman" w:cs="Times New Roman"/>
          <w:noProof w:val="0"/>
          <w:sz w:val="28"/>
        </w:rPr>
        <w:t>..., s. 413.</w:t>
        <w:br/>
      </w:r>
      <w:bookmarkStart w:id="73" w:name="footnote27"/>
      <w:r>
        <w:rPr>
          <w:rFonts w:ascii="Times New Roman" w:eastAsia="Times New Roman" w:hAnsi="Times New Roman" w:cs="Times New Roman"/>
          <w:noProof w:val="0"/>
          <w:sz w:val="28"/>
          <w:szCs w:val="30"/>
          <w:vertAlign w:val="superscript"/>
        </w:rPr>
        <w:t>27)</w:t>
      </w:r>
      <w:bookmarkEnd w:id="73"/>
      <w:r>
        <w:rPr>
          <w:rFonts w:ascii="Times New Roman" w:eastAsia="Times New Roman" w:hAnsi="Times New Roman" w:cs="Times New Roman"/>
          <w:noProof w:val="0"/>
          <w:sz w:val="28"/>
        </w:rPr>
        <w:t xml:space="preserve"> J. Lemański, </w:t>
      </w:r>
      <w:r>
        <w:rPr>
          <w:rFonts w:ascii="Times New Roman" w:eastAsia="Times New Roman" w:hAnsi="Times New Roman" w:cs="Times New Roman"/>
          <w:i/>
          <w:iCs/>
          <w:noProof w:val="0"/>
          <w:sz w:val="28"/>
        </w:rPr>
        <w:t>Rdz 1-11</w:t>
      </w:r>
      <w:r>
        <w:rPr>
          <w:rFonts w:ascii="Times New Roman" w:eastAsia="Times New Roman" w:hAnsi="Times New Roman" w:cs="Times New Roman"/>
          <w:noProof w:val="0"/>
          <w:sz w:val="28"/>
        </w:rPr>
        <w:t>..., s. 251.</w:t>
        <w:br/>
      </w:r>
      <w:bookmarkStart w:id="74" w:name="footnote28"/>
      <w:r>
        <w:rPr>
          <w:rFonts w:ascii="Times New Roman" w:eastAsia="Times New Roman" w:hAnsi="Times New Roman" w:cs="Times New Roman"/>
          <w:noProof w:val="0"/>
          <w:sz w:val="28"/>
          <w:szCs w:val="30"/>
          <w:vertAlign w:val="superscript"/>
        </w:rPr>
        <w:t>28)</w:t>
      </w:r>
      <w:bookmarkEnd w:id="74"/>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Rz 12:14.</w:t>
        <w:br/>
      </w:r>
      <w:bookmarkStart w:id="75" w:name="footnote29"/>
      <w:r>
        <w:rPr>
          <w:rFonts w:ascii="Times New Roman" w:eastAsia="Times New Roman" w:hAnsi="Times New Roman" w:cs="Times New Roman"/>
          <w:noProof w:val="0"/>
          <w:sz w:val="28"/>
          <w:szCs w:val="30"/>
          <w:vertAlign w:val="superscript"/>
        </w:rPr>
        <w:t>29)</w:t>
      </w:r>
      <w:bookmarkEnd w:id="75"/>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NPI</w:t>
      </w:r>
      <w:r>
        <w:rPr>
          <w:rFonts w:ascii="Times New Roman" w:eastAsia="Times New Roman" w:hAnsi="Times New Roman" w:cs="Times New Roman"/>
          <w:noProof w:val="0"/>
          <w:sz w:val="28"/>
        </w:rPr>
        <w:t>..., w. Rdz 3:15.</w:t>
        <w:br/>
      </w:r>
      <w:bookmarkStart w:id="76" w:name="footnote30"/>
      <w:r>
        <w:rPr>
          <w:rFonts w:ascii="Times New Roman" w:eastAsia="Times New Roman" w:hAnsi="Times New Roman" w:cs="Times New Roman"/>
          <w:noProof w:val="0"/>
          <w:sz w:val="28"/>
          <w:szCs w:val="30"/>
          <w:vertAlign w:val="superscript"/>
        </w:rPr>
        <w:t>30)</w:t>
      </w:r>
      <w:bookmarkEnd w:id="76"/>
      <w:r>
        <w:rPr>
          <w:rFonts w:ascii="Times New Roman" w:eastAsia="Times New Roman" w:hAnsi="Times New Roman" w:cs="Times New Roman"/>
          <w:noProof w:val="0"/>
          <w:sz w:val="28"/>
        </w:rPr>
        <w:t xml:space="preserve"> A. Kuśmirek, </w:t>
      </w:r>
      <w:r>
        <w:rPr>
          <w:rFonts w:ascii="Times New Roman" w:eastAsia="Times New Roman" w:hAnsi="Times New Roman" w:cs="Times New Roman"/>
          <w:i/>
          <w:iCs/>
          <w:noProof w:val="0"/>
          <w:sz w:val="28"/>
        </w:rPr>
        <w:t>Pięcioksiąg: hebrajsko-polski Stary Testament : przekład interlinearny z kodami gramatycznymi, transliteracją oraz indeksem rdzeni</w:t>
      </w:r>
      <w:r>
        <w:rPr>
          <w:rFonts w:ascii="Times New Roman" w:eastAsia="Times New Roman" w:hAnsi="Times New Roman" w:cs="Times New Roman"/>
          <w:noProof w:val="0"/>
          <w:sz w:val="28"/>
        </w:rPr>
        <w:t>, Oficyna Wydawnicza „Vocatio”, Warszawa 2003, s. 10.</w:t>
        <w:br/>
      </w:r>
      <w:bookmarkStart w:id="77" w:name="footnote31"/>
      <w:r>
        <w:rPr>
          <w:rFonts w:ascii="Times New Roman" w:eastAsia="Times New Roman" w:hAnsi="Times New Roman" w:cs="Times New Roman"/>
          <w:noProof w:val="0"/>
          <w:sz w:val="28"/>
          <w:szCs w:val="30"/>
          <w:vertAlign w:val="superscript"/>
        </w:rPr>
        <w:t>31)</w:t>
      </w:r>
      <w:bookmarkEnd w:id="77"/>
      <w:r>
        <w:rPr>
          <w:rFonts w:ascii="Times New Roman" w:eastAsia="Times New Roman" w:hAnsi="Times New Roman" w:cs="Times New Roman"/>
          <w:noProof w:val="0"/>
          <w:sz w:val="28"/>
        </w:rPr>
        <w:t xml:space="preserve"> P. Szczur, </w:t>
      </w:r>
      <w:r>
        <w:rPr>
          <w:rFonts w:ascii="Times New Roman" w:eastAsia="Times New Roman" w:hAnsi="Times New Roman" w:cs="Times New Roman"/>
          <w:i/>
          <w:iCs/>
          <w:noProof w:val="0"/>
          <w:sz w:val="28"/>
        </w:rPr>
        <w:t>Ojcowie greccy o Maryi i Jej roli w historii zbawienia</w:t>
      </w:r>
      <w:r>
        <w:rPr>
          <w:rFonts w:ascii="Times New Roman" w:eastAsia="Times New Roman" w:hAnsi="Times New Roman" w:cs="Times New Roman"/>
          <w:noProof w:val="0"/>
          <w:sz w:val="28"/>
        </w:rPr>
        <w:t xml:space="preserve">, [w:] </w:t>
      </w:r>
      <w:r>
        <w:rPr>
          <w:rFonts w:ascii="Times New Roman" w:eastAsia="Times New Roman" w:hAnsi="Times New Roman" w:cs="Times New Roman"/>
          <w:i/>
          <w:iCs/>
          <w:noProof w:val="0"/>
          <w:sz w:val="28"/>
        </w:rPr>
        <w:t>Kościół i Maryja</w:t>
      </w:r>
      <w:r>
        <w:rPr>
          <w:rFonts w:ascii="Times New Roman" w:eastAsia="Times New Roman" w:hAnsi="Times New Roman" w:cs="Times New Roman"/>
          <w:noProof w:val="0"/>
          <w:sz w:val="28"/>
        </w:rPr>
        <w:t>, red. A. Napiórkowski, Uniwersytet Papieski Jana Pawła II. Wydawnictwo Naukowe 2020, s. 56–57.</w:t>
        <w:br/>
      </w:r>
      <w:bookmarkStart w:id="78" w:name="footnote32"/>
      <w:r>
        <w:rPr>
          <w:rFonts w:ascii="Times New Roman" w:eastAsia="Times New Roman" w:hAnsi="Times New Roman" w:cs="Times New Roman"/>
          <w:noProof w:val="0"/>
          <w:sz w:val="28"/>
          <w:szCs w:val="30"/>
          <w:vertAlign w:val="superscript"/>
        </w:rPr>
        <w:t>32)</w:t>
      </w:r>
      <w:bookmarkEnd w:id="78"/>
      <w:r>
        <w:rPr>
          <w:rFonts w:ascii="Times New Roman" w:eastAsia="Times New Roman" w:hAnsi="Times New Roman" w:cs="Times New Roman"/>
          <w:noProof w:val="0"/>
          <w:sz w:val="28"/>
        </w:rPr>
        <w:t xml:space="preserve"> por.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Rz 1:3; 2Tm 2:8; Ga 3:16.</w:t>
        <w:br/>
      </w:r>
      <w:bookmarkStart w:id="79" w:name="footnote33"/>
      <w:r>
        <w:rPr>
          <w:rFonts w:ascii="Times New Roman" w:eastAsia="Times New Roman" w:hAnsi="Times New Roman" w:cs="Times New Roman"/>
          <w:noProof w:val="0"/>
          <w:sz w:val="28"/>
          <w:szCs w:val="30"/>
          <w:vertAlign w:val="superscript"/>
        </w:rPr>
        <w:t>33)</w:t>
      </w:r>
      <w:bookmarkEnd w:id="79"/>
      <w:r>
        <w:rPr>
          <w:rFonts w:ascii="Times New Roman" w:eastAsia="Times New Roman" w:hAnsi="Times New Roman" w:cs="Times New Roman"/>
          <w:noProof w:val="0"/>
          <w:sz w:val="28"/>
        </w:rPr>
        <w:t xml:space="preserve"> K. Radzimski, </w:t>
      </w:r>
      <w:r>
        <w:rPr>
          <w:rFonts w:ascii="Times New Roman" w:eastAsia="Times New Roman" w:hAnsi="Times New Roman" w:cs="Times New Roman"/>
          <w:i/>
          <w:iCs/>
          <w:noProof w:val="0"/>
          <w:sz w:val="28"/>
        </w:rPr>
        <w:t>NPI</w:t>
      </w:r>
      <w:r>
        <w:rPr>
          <w:rFonts w:ascii="Times New Roman" w:eastAsia="Times New Roman" w:hAnsi="Times New Roman" w:cs="Times New Roman"/>
          <w:noProof w:val="0"/>
          <w:sz w:val="28"/>
        </w:rPr>
        <w:t>..., w. Obj 12:9.</w:t>
        <w:br/>
      </w:r>
      <w:bookmarkStart w:id="80" w:name="footnote34"/>
      <w:r>
        <w:rPr>
          <w:rFonts w:ascii="Times New Roman" w:eastAsia="Times New Roman" w:hAnsi="Times New Roman" w:cs="Times New Roman"/>
          <w:noProof w:val="0"/>
          <w:sz w:val="28"/>
          <w:szCs w:val="30"/>
          <w:vertAlign w:val="superscript"/>
        </w:rPr>
        <w:t>34)</w:t>
      </w:r>
      <w:bookmarkEnd w:id="80"/>
      <w:r>
        <w:rPr>
          <w:rFonts w:ascii="Times New Roman" w:eastAsia="Times New Roman" w:hAnsi="Times New Roman" w:cs="Times New Roman"/>
          <w:noProof w:val="0"/>
          <w:sz w:val="28"/>
        </w:rPr>
        <w:t xml:space="preserve"> H. Pietras, </w:t>
      </w:r>
      <w:r>
        <w:rPr>
          <w:rFonts w:ascii="Times New Roman" w:eastAsia="Times New Roman" w:hAnsi="Times New Roman" w:cs="Times New Roman"/>
          <w:i/>
          <w:iCs/>
          <w:noProof w:val="0"/>
          <w:sz w:val="28"/>
        </w:rPr>
        <w:t>Ortodoksja i herezje: historia szukania prawdy w pierwszych wiekach Kościoła</w:t>
      </w:r>
      <w:r>
        <w:rPr>
          <w:rFonts w:ascii="Times New Roman" w:eastAsia="Times New Roman" w:hAnsi="Times New Roman" w:cs="Times New Roman"/>
          <w:noProof w:val="0"/>
          <w:sz w:val="28"/>
        </w:rPr>
        <w:t>, Wydawnictwo WAM, Kraków 2022, s. 56.</w:t>
        <w:br/>
      </w:r>
      <w:bookmarkStart w:id="81" w:name="footnote35"/>
      <w:r>
        <w:rPr>
          <w:rFonts w:ascii="Times New Roman" w:eastAsia="Times New Roman" w:hAnsi="Times New Roman" w:cs="Times New Roman"/>
          <w:noProof w:val="0"/>
          <w:sz w:val="28"/>
          <w:szCs w:val="30"/>
          <w:vertAlign w:val="superscript"/>
        </w:rPr>
        <w:t>35)</w:t>
      </w:r>
      <w:bookmarkEnd w:id="81"/>
      <w:r>
        <w:rPr>
          <w:rFonts w:ascii="Times New Roman" w:eastAsia="Times New Roman" w:hAnsi="Times New Roman" w:cs="Times New Roman"/>
          <w:noProof w:val="0"/>
          <w:sz w:val="28"/>
        </w:rPr>
        <w:t xml:space="preserve"> zob. J. Lemański, </w:t>
      </w:r>
      <w:r>
        <w:rPr>
          <w:rFonts w:ascii="Times New Roman" w:eastAsia="Times New Roman" w:hAnsi="Times New Roman" w:cs="Times New Roman"/>
          <w:i/>
          <w:iCs/>
          <w:noProof w:val="0"/>
          <w:sz w:val="28"/>
        </w:rPr>
        <w:t>Rdz 1-11</w:t>
      </w:r>
      <w:r>
        <w:rPr>
          <w:rFonts w:ascii="Times New Roman" w:eastAsia="Times New Roman" w:hAnsi="Times New Roman" w:cs="Times New Roman"/>
          <w:noProof w:val="0"/>
          <w:sz w:val="28"/>
        </w:rPr>
        <w:t>..., s. 254, „Powstaje pewnego rodzaju skaza na planowanej przez Boga pierwotnej, partnerskiej miłości obojga płci”.</w:t>
        <w:br/>
      </w:r>
      <w:bookmarkStart w:id="82" w:name="footnote36"/>
      <w:r>
        <w:rPr>
          <w:rFonts w:ascii="Times New Roman" w:eastAsia="Times New Roman" w:hAnsi="Times New Roman" w:cs="Times New Roman"/>
          <w:noProof w:val="0"/>
          <w:sz w:val="28"/>
          <w:szCs w:val="30"/>
          <w:vertAlign w:val="superscript"/>
        </w:rPr>
        <w:t>36)</w:t>
      </w:r>
      <w:bookmarkEnd w:id="82"/>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1Kor 11:3.</w:t>
        <w:br/>
      </w:r>
      <w:bookmarkStart w:id="83" w:name="footnote37"/>
      <w:r>
        <w:rPr>
          <w:rFonts w:ascii="Times New Roman" w:eastAsia="Times New Roman" w:hAnsi="Times New Roman" w:cs="Times New Roman"/>
          <w:noProof w:val="0"/>
          <w:sz w:val="28"/>
          <w:szCs w:val="30"/>
          <w:vertAlign w:val="superscript"/>
        </w:rPr>
        <w:t>37)</w:t>
      </w:r>
      <w:bookmarkEnd w:id="83"/>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1Kor 15:22.</w:t>
        <w:br/>
      </w:r>
      <w:bookmarkStart w:id="84" w:name="footnote38"/>
      <w:r>
        <w:rPr>
          <w:rFonts w:ascii="Times New Roman" w:eastAsia="Times New Roman" w:hAnsi="Times New Roman" w:cs="Times New Roman"/>
          <w:noProof w:val="0"/>
          <w:sz w:val="28"/>
          <w:szCs w:val="30"/>
          <w:vertAlign w:val="superscript"/>
        </w:rPr>
        <w:t>38)</w:t>
      </w:r>
      <w:bookmarkEnd w:id="84"/>
      <w:r>
        <w:rPr>
          <w:rFonts w:ascii="Times New Roman" w:eastAsia="Times New Roman" w:hAnsi="Times New Roman" w:cs="Times New Roman"/>
          <w:noProof w:val="0"/>
          <w:sz w:val="28"/>
        </w:rPr>
        <w:t xml:space="preserve"> P. Zaremba, </w:t>
      </w:r>
      <w:r>
        <w:rPr>
          <w:rFonts w:ascii="Times New Roman" w:eastAsia="Times New Roman" w:hAnsi="Times New Roman" w:cs="Times New Roman"/>
          <w:i/>
          <w:iCs/>
          <w:noProof w:val="0"/>
          <w:sz w:val="28"/>
        </w:rPr>
        <w:t>SNPD</w:t>
      </w:r>
      <w:r>
        <w:rPr>
          <w:rFonts w:ascii="Times New Roman" w:eastAsia="Times New Roman" w:hAnsi="Times New Roman" w:cs="Times New Roman"/>
          <w:noProof w:val="0"/>
          <w:sz w:val="28"/>
        </w:rPr>
        <w:t>..., w. Rdz 20-24.</w:t>
        <w:br/>
      </w:r>
      <w:bookmarkStart w:id="85" w:name="footnote39"/>
      <w:r>
        <w:rPr>
          <w:rFonts w:ascii="Times New Roman" w:eastAsia="Times New Roman" w:hAnsi="Times New Roman" w:cs="Times New Roman"/>
          <w:noProof w:val="0"/>
          <w:sz w:val="28"/>
          <w:szCs w:val="30"/>
          <w:vertAlign w:val="superscript"/>
        </w:rPr>
        <w:t>39)</w:t>
      </w:r>
      <w:bookmarkEnd w:id="85"/>
      <w:r>
        <w:rPr>
          <w:rFonts w:ascii="Times New Roman" w:eastAsia="Times New Roman" w:hAnsi="Times New Roman" w:cs="Times New Roman"/>
          <w:noProof w:val="0"/>
          <w:sz w:val="28"/>
        </w:rPr>
        <w:t xml:space="preserve"> zob. J. Lemański, </w:t>
      </w:r>
      <w:r>
        <w:rPr>
          <w:rFonts w:ascii="Times New Roman" w:eastAsia="Times New Roman" w:hAnsi="Times New Roman" w:cs="Times New Roman"/>
          <w:i/>
          <w:iCs/>
          <w:noProof w:val="0"/>
          <w:sz w:val="28"/>
        </w:rPr>
        <w:t>Rdz 1-11</w:t>
      </w:r>
      <w:r>
        <w:rPr>
          <w:rFonts w:ascii="Times New Roman" w:eastAsia="Times New Roman" w:hAnsi="Times New Roman" w:cs="Times New Roman"/>
          <w:noProof w:val="0"/>
          <w:sz w:val="28"/>
        </w:rPr>
        <w:t>..., s. 256.</w:t>
        <w:br/>
      </w:r>
      <w:bookmarkStart w:id="86" w:name="footnote40"/>
      <w:r>
        <w:rPr>
          <w:rFonts w:ascii="Times New Roman" w:eastAsia="Times New Roman" w:hAnsi="Times New Roman" w:cs="Times New Roman"/>
          <w:noProof w:val="0"/>
          <w:sz w:val="28"/>
          <w:szCs w:val="30"/>
          <w:vertAlign w:val="superscript"/>
        </w:rPr>
        <w:t>40)</w:t>
      </w:r>
      <w:bookmarkEnd w:id="86"/>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w. Flp 3:20.</w:t>
        <w:br/>
      </w:r>
      <w:bookmarkStart w:id="87" w:name="footnote41"/>
      <w:r>
        <w:rPr>
          <w:rFonts w:ascii="Times New Roman" w:eastAsia="Times New Roman" w:hAnsi="Times New Roman" w:cs="Times New Roman"/>
          <w:noProof w:val="0"/>
          <w:sz w:val="28"/>
          <w:szCs w:val="30"/>
          <w:vertAlign w:val="superscript"/>
        </w:rPr>
        <w:t>41)</w:t>
      </w:r>
      <w:bookmarkEnd w:id="87"/>
      <w:r>
        <w:rPr>
          <w:rFonts w:ascii="Times New Roman" w:eastAsia="Times New Roman" w:hAnsi="Times New Roman" w:cs="Times New Roman"/>
          <w:noProof w:val="0"/>
          <w:sz w:val="28"/>
        </w:rPr>
        <w:t xml:space="preserve"> Tamże, w. J 14:6.</w:t>
        <w:br/>
      </w:r>
      <w:bookmarkStart w:id="88" w:name="footnote42"/>
      <w:r>
        <w:rPr>
          <w:rFonts w:ascii="Times New Roman" w:eastAsia="Times New Roman" w:hAnsi="Times New Roman" w:cs="Times New Roman"/>
          <w:noProof w:val="0"/>
          <w:sz w:val="28"/>
          <w:szCs w:val="30"/>
          <w:vertAlign w:val="superscript"/>
        </w:rPr>
        <w:t>42)</w:t>
      </w:r>
      <w:bookmarkEnd w:id="88"/>
      <w:r>
        <w:rPr>
          <w:rFonts w:ascii="Times New Roman" w:eastAsia="Times New Roman" w:hAnsi="Times New Roman" w:cs="Times New Roman"/>
          <w:noProof w:val="0"/>
          <w:sz w:val="28"/>
        </w:rPr>
        <w:t xml:space="preserve"> Z. Pawłowski, </w:t>
      </w:r>
      <w:r>
        <w:rPr>
          <w:rFonts w:ascii="Times New Roman" w:eastAsia="Times New Roman" w:hAnsi="Times New Roman" w:cs="Times New Roman"/>
          <w:i/>
          <w:iCs/>
          <w:noProof w:val="0"/>
          <w:sz w:val="28"/>
        </w:rPr>
        <w:t>Opowiadanie</w:t>
      </w:r>
      <w:r>
        <w:rPr>
          <w:rFonts w:ascii="Times New Roman" w:eastAsia="Times New Roman" w:hAnsi="Times New Roman" w:cs="Times New Roman"/>
          <w:noProof w:val="0"/>
          <w:sz w:val="28"/>
        </w:rPr>
        <w:t>..., s. 432.</w:t>
        <w:br/>
      </w:r>
      <w:bookmarkStart w:id="89" w:name="footnote43"/>
      <w:r>
        <w:rPr>
          <w:rFonts w:ascii="Times New Roman" w:eastAsia="Times New Roman" w:hAnsi="Times New Roman" w:cs="Times New Roman"/>
          <w:noProof w:val="0"/>
          <w:sz w:val="28"/>
          <w:szCs w:val="30"/>
          <w:vertAlign w:val="superscript"/>
        </w:rPr>
        <w:t>43)</w:t>
      </w:r>
      <w:bookmarkEnd w:id="89"/>
      <w:r>
        <w:rPr>
          <w:rFonts w:ascii="Times New Roman" w:eastAsia="Times New Roman" w:hAnsi="Times New Roman" w:cs="Times New Roman"/>
          <w:noProof w:val="0"/>
          <w:sz w:val="28"/>
        </w:rPr>
        <w:t xml:space="preserve"> </w:t>
      </w:r>
      <w:r>
        <w:rPr>
          <w:rFonts w:ascii="Times New Roman" w:eastAsia="Times New Roman" w:hAnsi="Times New Roman" w:cs="Times New Roman"/>
          <w:i/>
          <w:iCs/>
          <w:noProof w:val="0"/>
          <w:sz w:val="28"/>
        </w:rPr>
        <w:t>BW</w:t>
      </w:r>
      <w:r>
        <w:rPr>
          <w:rFonts w:ascii="Times New Roman" w:eastAsia="Times New Roman" w:hAnsi="Times New Roman" w:cs="Times New Roman"/>
          <w:noProof w:val="0"/>
          <w:sz w:val="28"/>
        </w:rPr>
        <w:t>..., s. Ga 6:7.</w:t>
        <w:br/>
      </w:r>
      <w:bookmarkStart w:id="90" w:name="footnote44"/>
      <w:r>
        <w:rPr>
          <w:rFonts w:ascii="Times New Roman" w:eastAsia="Times New Roman" w:hAnsi="Times New Roman" w:cs="Times New Roman"/>
          <w:noProof w:val="0"/>
          <w:sz w:val="28"/>
          <w:szCs w:val="30"/>
          <w:vertAlign w:val="superscript"/>
        </w:rPr>
        <w:t>44)</w:t>
      </w:r>
      <w:bookmarkEnd w:id="90"/>
      <w:r>
        <w:rPr>
          <w:rFonts w:ascii="Times New Roman" w:eastAsia="Times New Roman" w:hAnsi="Times New Roman" w:cs="Times New Roman"/>
          <w:noProof w:val="0"/>
          <w:sz w:val="28"/>
        </w:rPr>
        <w:t xml:space="preserve"> Tamże, w. Hbr 12:6.</w:t>
        <w:br/>
      </w:r>
      <w:bookmarkStart w:id="91" w:name="footnote45"/>
      <w:r>
        <w:rPr>
          <w:rFonts w:ascii="Times New Roman" w:eastAsia="Times New Roman" w:hAnsi="Times New Roman" w:cs="Times New Roman"/>
          <w:noProof w:val="0"/>
          <w:sz w:val="28"/>
          <w:szCs w:val="30"/>
          <w:vertAlign w:val="superscript"/>
        </w:rPr>
        <w:t>45)</w:t>
      </w:r>
      <w:bookmarkEnd w:id="91"/>
      <w:r>
        <w:rPr>
          <w:rFonts w:ascii="Times New Roman" w:eastAsia="Times New Roman" w:hAnsi="Times New Roman" w:cs="Times New Roman"/>
          <w:noProof w:val="0"/>
          <w:sz w:val="28"/>
        </w:rPr>
        <w:t xml:space="preserve"> Tamże, w. Mt 11:30.</w:t>
        <w:br/>
      </w:r>
      <w:bookmarkStart w:id="92" w:name="footnote46"/>
      <w:r>
        <w:rPr>
          <w:rFonts w:ascii="Times New Roman" w:eastAsia="Times New Roman" w:hAnsi="Times New Roman" w:cs="Times New Roman"/>
          <w:noProof w:val="0"/>
          <w:sz w:val="28"/>
          <w:szCs w:val="30"/>
          <w:vertAlign w:val="superscript"/>
        </w:rPr>
        <w:t>46)</w:t>
      </w:r>
      <w:bookmarkEnd w:id="92"/>
      <w:r>
        <w:rPr>
          <w:rFonts w:ascii="Times New Roman" w:eastAsia="Times New Roman" w:hAnsi="Times New Roman" w:cs="Times New Roman"/>
          <w:noProof w:val="0"/>
          <w:sz w:val="28"/>
        </w:rPr>
        <w:t xml:space="preserve"> por. Tamże, w. Rz 16:20.</w:t>
        <w:br/>
      </w:r>
      <w:bookmarkStart w:id="93" w:name="footnote47"/>
      <w:r>
        <w:rPr>
          <w:rFonts w:ascii="Times New Roman" w:eastAsia="Times New Roman" w:hAnsi="Times New Roman" w:cs="Times New Roman"/>
          <w:noProof w:val="0"/>
          <w:sz w:val="28"/>
          <w:szCs w:val="30"/>
          <w:vertAlign w:val="superscript"/>
        </w:rPr>
        <w:t>47)</w:t>
      </w:r>
      <w:bookmarkEnd w:id="93"/>
      <w:r>
        <w:rPr>
          <w:rFonts w:ascii="Times New Roman" w:eastAsia="Times New Roman" w:hAnsi="Times New Roman" w:cs="Times New Roman"/>
          <w:noProof w:val="0"/>
          <w:sz w:val="28"/>
        </w:rPr>
        <w:t xml:space="preserve"> Tamże, w. Obj 21:4.</w:t>
      </w:r>
    </w:p>
    <w:p w:rsidR="00A77B3E">
      <w:pPr>
        <w:rPr>
          <w:noProof/>
        </w:rPr>
      </w:pPr>
    </w:p>
    <w:p w:rsidR="00A77B3E">
      <w:pPr>
        <w:rPr>
          <w:noProof/>
          <w:sz w:val="20"/>
        </w:rPr>
      </w:pPr>
      <w:r>
        <w:rPr>
          <w:noProof/>
          <w:sz w:val="20"/>
        </w:rPr>
        <w:t>2024 - Kościół Chrześcijan Baptystów w Nowym Dworze Mazowieckim</w:t>
      </w:r>
    </w:p>
    <w:p w:rsidR="00A77B3E">
      <w:pPr>
        <w:rPr>
          <w:noProof/>
          <w:sz w:val="20"/>
        </w:rPr>
      </w:pPr>
      <w:r>
        <w:rPr>
          <w:noProof/>
          <w:sz w:val="20"/>
        </w:rPr>
        <w:t>ul. Sukienna 52, 05-100 Nowy Dwór Mazowiecki</w:t>
      </w:r>
    </w:p>
    <w:p w:rsidR="00A77B3E">
      <w:pPr>
        <w:rPr>
          <w:noProof/>
          <w:sz w:val="20"/>
        </w:rPr>
      </w:pPr>
      <w:r>
        <w:rPr>
          <w:noProof/>
          <w:sz w:val="20"/>
        </w:rPr>
        <w:t>https://kosciol-jezusa.pl http://ndm.baptysci.pl</w:t>
      </w:r>
    </w:p>
    <w:p w:rsidR="00A77B3E">
      <w:pPr>
        <w:rPr>
          <w:noProof/>
          <w:sz w:val="20"/>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8"/>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paragraph" w:customStyle="1" w:styleId="fs-5mt-3">
    <w:name w:val="fs-5 mt-3"/>
    <w:basedOn w:val="Normal"/>
  </w:style>
  <w:style w:type="paragraph" w:customStyle="1" w:styleId="mt-3quote">
    <w:name w:val="mt-3 quote"/>
    <w:basedOn w:val="Normal"/>
  </w:style>
  <w:style w:type="character" w:customStyle="1" w:styleId="text-danger">
    <w:name w:val="text-dang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numbering" Target="numbering.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2024-05-18T13:28:07Z</dcterms:modified>
</cp:coreProperties>
</file>