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dosięgnie wszystkich twoich nieprzyjaciół,* Twoja prawica dosięgnie tych, którzy cię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dosięgnie wszystkich twych nieprzyjaciół,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uda się umknąć tym,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ich jakby piecem ognistym w czasie twego gniewu; JAHWE w swojej zapalczywości pochłonie ich, a ogień ich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 ręka twoja wszystkich nieprzyjaciół twoich, prawica twoja dosięże wszystkich, co cię w nienawiści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znajdą rękę twoję wszyscy nieprzyjaciele twoi, prawica twa niech najdzie wszytkie, którzy cię w nienawiści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Twa ręka na wszystkich Twoich wrogów; niech znajdzie Twa prawica tych, co nienawidzą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twoja dosięgnie wszystkich nieprzyjaciół twoich, Prawica twoja dosięgnie tych,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dosięgnie Twa ręka wszystkich Twoich wrogów, niech Twoja prawica dosięgnie tych,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Twa ręka dosięgnie wszystkich Twoich wrogów, niech Twoja prawa ręka znajdzie tych, co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Dosięgniesz swym ramieniem wszystkich Twoich wrogów, prawica Twa dosięgnie tych, co żywią nienawiść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поклав надію на Господа, хай його спасе. Хай його спасе, бо Він його бажає.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dosięgnie wszystkich Twoich wrogów; Twa prawica znajdzie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z nich jakby piec ognisty w czasie wyznaczonym na twoją uwagę. JAHWE w swym gniewie ich pochłonie i ogień ich strawi.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ww. 9-13 to wypowiedź skierowana do króla, dlatego zaimki osobowe pisane są małą literą.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2024-06-02T21:36:46Z</dcterms:modified>
</cp:coreProperties>
</file>