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na wszystko, które uczynił, i oto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 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bardzo. I stał się wieczór i stał się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czego dokonał, a oto było (to) bardzo dobre.* Tak nastał wieczór i nastał poranek – dzień szósty.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Bóg spojrzał na wszystkie swoje dzieła — i rzeczywiście, były bardzo dobre. Dokonały się, gdy nastał wieczór, a potem poranek —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widział wszystko, co uczynił,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bardzo dobre. I nastał wieczór i 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wszystko, co uczynił, a oto było bardzo dobre; i stał się wieczór, i stał się zaranek,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wszytkie rzeczy, które był uczynił: i były barzo dobre. I zstał się wieczór i zaranek,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widział, że wszystko, co uczynił, było bardzo dobre. I tak upłynął wieczór i poranek -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co uczynił, a było to bardzo dobre. I nastał wieczór, i nastał poranek -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zobaczył, że wszystko, co uczynił, było bardzo dobre.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wszystko, co stworzył, było bardzo dobre. Zapadł wieczór i zaświtał poranek dnia szóstego.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 Bóg, że wszystko, co uczynił, jest bardzo dobre. I tak nastał wieczór, i nastał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wiedział Bóg, że wszystko, co zrobił, jest bardzo dobre. I był wieczór, i był poranek - ten szósty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Бог все, що створив, і ось дуже добре. І був вечір і був ранок день шостий.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obejrzał wszystko, co uczynił. A było to bardzo dobre. I był wieczór, i był ranek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widział wszystko, co uczynił, i oto było to bardzo dobre. I nastał wieczór, i nastał ranek – dzień szósty.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2024-05-31T06:44:25Z</dcterms:modified>
</cp:coreProperties>
</file>