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 i przykryją go okryciem z garbowanych skór,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ołtarzem, przykryją go okryciem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nad złotym ołtarzem tkaninę z błękitu i przykryją go przykryciem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także złoty rozpostrzą oponę hijacyntową, a włożą nań przykrycie z skór borsukowych, i założą drążki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zasię złoty obwiną odzieniem z hiacyntu i rozciągną z wierzchu dekę z skór fiołkowej maści,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rozciągną nad złotym ołtarzem tkaninę z fioletowej purpury i okryją go pokrowcem ze skór delfinów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rozciągną nad złotym ołtarzem sukno z błękitnej purpury i przykryją go okryciem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tkaninę z fioletowej purpury na złotym ołtarzu i 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ołtarz okryją najpierw tkaniną z fioletowej purpury, następnie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także spowiją nakryciem z ciemnej purpury, nałożą nań pokrowiec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złotym ołtarzu rozciągną pokrowiec z niebieskiej [wełny], okryją go przykryciem ze skór wielobarwnych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золотий жертівник накриють синьою одіжжю, і покриють його синім скіряним покривалом, і вкладуть його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także zasłonę z błękitu na ołtarz kadzidlany, nakryją go pokrowcem z borsuczej skóry oraz 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złotym ołtarzu rozciągną niebieską tkaninę i przykryją go nakryciem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2024-06-03T03:50:47Z</dcterms:modified>
</cp:coreProperties>
</file>