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jego ojciec Izaak jest niechętny kobietom kananejskim.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Ezaw, że córki Kanaanu nie podobają się jego ojcu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Ezaw, że się nie podobają córki Chananejskie w oczach Izaaka, ojca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też, że ociec jego nie rad widział córek Chananejskich,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Ezaw, że mieszkanki Kanaanu nie podobają się jego ojcu,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widząc też, że córki Kananejczyków nie podobają się ojcu jego,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więc Ezaw, że córki kananejskie nie podobają się Izaakowi,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się, że kobiety kananejskie nie podobały się jego ojcu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tedy Ezaw, że jego ojciec nierad widzi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spostrzegł, że kobiety kanaanejskie są złe w oczach 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Ісав, що дочки ханаанські поганими є перед його батьком Ісааком,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widział też, że córki Kanaanu nie mają upodobania w oczach 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spostrzegł, iż córki Kanaanu były niemiłe oczom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2024-05-31T21:21:34Z</dcterms:modified>
</cp:coreProperties>
</file>