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słuchające serce, aby umiał sądzić Twój lud, rozróżniać między dobrem a złem, bo kto jest w stanie sądzić Twój lud, tak trudny,* jak ten?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chłonne serce, by umiał sądzić Twój lud, rozróżniać między dobrem a złem. Bo bez tego, kto sobie poradzi z tak trudnym ludem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serce rozumne, aby mógł sądzić twój lud i rozróżniać między dobrem a złem. Któż bowiem może sądzić ten twój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słudze twemu serce rozumne, aby sądził lud twój, i aby rozeznawał między dobrem i złem; albowiem któż może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daj słudze twemu serce rozumne, aby mógł twój lud sądzić i rozeznać między złym a dobrym. Bo któż może sądzić lud ten, lud ten twój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dać Twemu słudze serce rozumne do sądzenia Twego ludu i rozróżniania dobra od zła, bo któż zdoła sądzić ten lud Twój tak 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przeto twemu słudze serce rozumne, aby umiał sądzić twój lud, rozróżniać między dobrem i złem, inaczej bowiem któż potrafi sądzić ten twój ogromny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swojemu słudze serce rozumne, aby sądził Twój lud i rozróżniał między dobrem a złem, bo kto jest w stanie sądzić Twój lud tak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twemu słudze rozum, aby potrafił wysłuchać stron sporu i wydawać sprawiedliwe wyroki. Któż bowiem może rządzić Twoim ludem, tak wielkim?”.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Twojemu słudze serce pojętne, aby mógł sądzić Twój lud, rozpoznać między tym, co jest dobre, a tym, co złe, bo któż może sądzić ten Twój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перед Господом, що Соломон попросив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serce, które by umiało sądzić Twój lud i rozróżniać między szlachetnym, a złym; bo kto zdoła inaczej sądzić ten Twój ogromny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posłuszne serce do sądzenia twego ludu, do rozróżniania między dobrem a złem; bo któż potrafi sądzić” ten trudny lud twój?”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trudny, ּ</w:t>
      </w:r>
      <w:r>
        <w:rPr>
          <w:rtl/>
        </w:rPr>
        <w:t>כָבֵד</w:t>
      </w:r>
      <w:r>
        <w:rPr>
          <w:rtl w:val="0"/>
        </w:rPr>
        <w:t xml:space="preserve"> , lub: ciężki, wielki.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2024-06-02T21:10:44Z</dcterms:modified>
</cp:coreProperties>
</file>