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panowania króla Jozjasza** król wysłał pisarza Szafana,*** syna Asaliasza,**** syna Meszulama,***** do domu JAHWE, z takim 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 król Jozjasz wysłał pisarza Szafana,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Asaliasza,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wnuka Meszulama,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JAHWE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króla Jozjasza król posłał pisarza, Szafana, syna Azaliasza, syna Meszullama, do domu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ośmnastego roku króla Jozyjasza posłał król Safana, syna Azalijaszowego, syna Mesulama, pisarza, do domu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króla Jozjasza, posłał król Safian,* syna Aslia, syna Messullam, pisarza kościoła PANskiego,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[swego panowania] król Jozjasz posłał pisarza Szafana, syna Asaliasza, syna Meszullama, do świątyni Pańskiej z następującym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Jozjasza wysłał król sekretarza Szafana, syna Asaliasza, syna Meszullama, do świątyni Pana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Jozjasza król posłał pisarza Szafana, syna Asaliasza, syna Meszullama, do domu JAHWE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rządów król Jozjasz wysłał pisarza Szafana, wnuka Asaliasza, syna Meszullama, do domu JAHWE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[panowania] króla Jozjasza, król posłał sekretarza Szafana, syna Asahahu, syna Meszullama do Świątyni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вісімнадцятому році царя Йосії в осьмому місяці післав цар Саффана, сина Еселія, сина Месоллама, писаря господнього дому,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Jozasza stało się, że król wysłał do Przybytku WIEKUISTEGO Szafana, syna Acaljasza, syna kanclerza Meszullama,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króla Jozjasza zdarzyło się, że król posłał Szafana, syna Acaliasza, syna Meszullama, sekretarza domu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628 r.  p.  Chr.,  choć  chronologia tego okresu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 ósmym miesiącu, ἐν τῷ μηνὶ τῷ ὀγδόῳ.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Meszulam, </w:t>
      </w:r>
      <w:r>
        <w:rPr>
          <w:rtl/>
        </w:rPr>
        <w:t>מְׁשֻּלָם</w:t>
      </w:r>
      <w:r>
        <w:rPr>
          <w:rtl w:val="0"/>
        </w:rPr>
        <w:t xml:space="preserve"> , czyli: dający ukojenie.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2024-06-02T07:25:58Z</dcterms:modified>
</cp:coreProperties>
</file>