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3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(potem): Sur i Kisz, i Baal, i Ner, i 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pozostałymi: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synem pierworodnym był Abdon, a następni to: Sur, Kisz, Baal, Neer, Nadab;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jego pierworodny Abdon, po nim Sur, i Cys, i Baal, i Neer, i 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pierworodny jego Abdon, i Sur, i Cis, i Baal, i Ner, i 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pierworodnym był Abdon, potem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następnymi zaś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następnymi: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następni to: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pierworodnym był Abdon, [następnymi] Cur,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первородний син Авадон і Сір і Кіс і Ваал і Нир і Надав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 syn to Abdon, po nim Cur,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synem, pierworodnym, był Abdon, a ponadto Cur i Kisz, i Baal, i Ner, i Nadab,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2024-06-02T12:40:41Z</dcterms:modified>
</cp:coreProperties>
</file>