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obchodzili Święto Szałasów,* jak napisano, (składając) dzień po dniu ofiary całopalne w określonej na każdy dzień liczbie.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Urządzili też — zgodnie z Prawem — Święto Szałasów. Składali wtedy ofiary całopalne w przewidzianej na każdy dzień liczbie.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Obchodzili też Święto Namiotów, jak jest napisane,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składali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codzienne całopalenia w liczbie ustalonej według zwyczaju na każdy dzień;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Obchodzili też święto uroczyste kuczek, jako napisane, sprawując całopalenia na każdy dzień według liczby i według zwyczaju każdą rzecz dnia swego;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święto Kuczek, jako napisano jest, i całopalenie na każdy dzień porządnie według przykazania, robotę dnia w dzień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obchodzili Święto Namiotów według przepisów i składali ofiary codziennie w liczbie wyznaczonej, zgodnie z wymaganą każdego dnia należnością.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Obchodzili także Święto Szałasów jak jest przepisane, składając dzień po dniu ofiary całopalne w należytej ilości odpowiednio do wymogów każdego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zgodnie z tym, co zostało napisane, obchodzili Święto Namiotów, składając codziennie całopalenia według liczby ustalonej na każdy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obchodzili zgodnie z przepisami Święto Namiotów. Składali każdego dnia ofiary całopalne według ustalonej liczby i przepisów Prawa wyznaczającego odpowiednią ofiarę na każdy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Obchodzili Święto Namiotów zgodnie z przepisem i składali co dzień tyle ofiar całopalnych, ile zostało ustalonych na każdy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зробили празник шатер за написаним і цілопалення з дня на день за числом, за приписом, діло (призначене) на кожний день.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Obchodzili też uroczyste święto Szałasów – jak napisano, każdego dnia składając całopalenia według liczby oraz wyroku słowa na ten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obchodzili Święto Szałasów według tego, co jest napisane, składając ofiary całopalne dzień po dniu w liczbie zgodnej z wymaganiami reguły na każdy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29:12-38&lt;/x&gt;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2024-06-01T05:08:54Z</dcterms:modified>
</cp:coreProperties>
</file>