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dziewczynkę,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ubódł syna lub córkę,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syna ubódł, albo córkę ubódł, podług tegoż sądu postąpią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też i córkę, jeśli rogiem uderzy, takiemuż dekretowi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pobódł chłopca lub dziewczynę, to też winno się postąpić według takiego samego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zabodzie na śmierć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ubodzie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samych zasad należy się trzymać, jeśli wół zabiłby rogami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[wół] pobodzie chłopca albo dziewczynę, należy postąpić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gdy [byk] pobodzie chłopca lub dziewczynę - uczyni się z nim według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рогами поколе сина чи дочку, зроблять з ним за цим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chłopca, czy też zabodzie dziewczynę postąpią z nim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pobodzony został syn, czy pobodzona została córka, należy z nim postąpić zgodnie z tym 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2024-05-31T08:20:21Z</dcterms:modified>
</cp:coreProperties>
</file>