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przytwierdzisz do nich złote pierścienie jako gniazda dla poprzeczek, które również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uczynisz do nich złote pierścienie, przez które mają przechodzić drążki. Drążki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deski powleczesz złotem, a poczynisz do nich kolce złote, przez które mają być przewleczone drągi; powleczesz też i 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deszczki pozłocisz a ulejesz na nie kolca złote, przez które by drążki spojone deszczki trzymały, które okryjesz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złotem, a pierścienie służące do osadzania drewnianych wiązań zrobisz ze złota i pokryjesz poprzeczki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złote pierścienie jako uchwyty dla poprzeczek, a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pierścienie ze złota jako uchwyty do poprzeczek. I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zaopatrzysz je w złote pierścienie służące do umocowania poprzecznych drążków, które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powleczesz złotem. Także pierścienie do nich wykonaj ze złota jako uchwyty dla drążków. Drążki te także powlecz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belki złotem i ich pierścienie zrobisz ze złota [jako] uchwyty na poprzeczki. I poprzeczki łączące pokryjesz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стовпи золотом, і зробиш золоті перстені, до яких вкладеш поперечки, і позолотиш поперечки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bale złotem i ze złota zrobisz ich pierścienie, jako osady dla poprzeczek; także poprzeczki obłożysz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pokryjesz te ramy złotem, i ze złota wykonasz ich pierścienie jako uchwyty dla poprzeczek; również poprzeczki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2024-06-03T09:17:40Z</dcterms:modified>
</cp:coreProperties>
</file>