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oliwę do namaszczania, świętą, i wonne kadzidło, czyste, dzieło mieszacza.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sztuką aptekarską Besalel sporządził również święty olej do namaszczania oraz czyste, 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olejek do świętego namaszczenia i wonne kadzidło, tak jak się robi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olejek pomazywania świętego, i kadzenie wonne,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olejek na maść poświęcenia i kadzenie z wonnych rzeczy naczystszych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święty olej namaszczenia oraz pachnące kadzidło, jak to robi sporządzający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też, tak jak się sporządza wonności, święty olej do namaszczania i wonne, czyste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olej do świętego namaszczania i wonne, czyste kadzidło, tak jak się robi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też, według zasad przyrządzania wonności, olej do namaszczenia i 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 święty olej do namaszczania, i czyste, pachnące kadzidło, dzieło wytrawnego zielarza.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święty olej namaszczenia, i czyste wonne kadzidło, tak jak robi to wytwórca pachnideł.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Przyrządził również olej do świętego namaszczania oraz czyste kadzidło z wonności, wykonane metodą tych, co mieszają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sporządził olejek do świętego namaszczania i czyste, wonne kadzidło, jak to robi wytwórca maści.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2024-06-01T01:32:51Z</dcterms:modified>
</cp:coreProperties>
</file>