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ich powodzenie nie jest w ich ręku?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powodzenie niegodziwych nie spoczywa w ich rękach? Choć obce mi są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ich dobra nie są w ich rękach. Rada niegodziwych daleka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dobra ich nie są w rękach ich; przetoż rada niepobożnych daleka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iż nie są w ręce ich dobra ich, rada niezbożnych niechaj będzie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szczęścia w ich rękach? Ode mnie daleko jest myśl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powodzenie nie jest w ich ręku? Zamysł bezbożnych daleki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mają szczęścia w swych rękach i ja trzymam się z dala od rady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ich szczęście nie jest w ich rękach? Niech jednak rada obłudnych będzie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czy w rękach swych nie trzymają szczęścia? Ale rada bezbożnych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їхніх руках було добро, а діла безбожних Він не 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w ich mocy było ich szczęście – mówię to, chociaż myśl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pomyślność nie jest w ich mocy. Rada niegodziwców była ode mnie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2024-05-31T16:19:49Z</dcterms:modified>
</cp:coreProperties>
</file>