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pragnieniem niewiernych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będzie spożywać dobro z owocu swoich ust, a dusza przewrotnych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spożywać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pożywał dobrego z owocu ust swoich; ale dusza przewrotnych krzywdy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człowiek będzie nasycon dobrami, ale dusza przestępców złośliwa.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spożywa dobro, a gwałt pragnieniem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dobre, lecz pragnieniem niewiernych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 dążeniem wiarołomnych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żywi się dobrem, którym owocują jego słowa, ale żądza wiarołomnych prowadzi do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[człowiek] żywi się dobrem, lecz potrzebą przestępców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їсть з плодів праведности, а душі беззаконних гинуть невчасно.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z plonu swych ust spożywa dobro, jednak pragnieniem przeniewierców jest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mąż będzie spożywał dobro, lecz duszą postępujących zdradziecko jest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2024-05-23T16:33:06Z</dcterms:modified>
</cp:coreProperties>
</file>