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przekazuje dziedzictwo synom synów, lecz majątek grzeszącego zachowany jest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przekazuje dziedzictwo wnukom, majątek grzesznika przypadnie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zostawia dziedzictwo dzieciom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dzieci, a majątek grzesznika jest zachowany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zostawia dziedzictwo synom synów swoich; ale majętność grzesznika sprawiedliwemu zachowana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zostawuje dziedzicami syny i wnuki i chowają na sprawiedliwego majętność grzesznego.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dobry zostawia dziedzictwo wnukom, prawemu przypadnie majątek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przekazuje dziedzictwo wnukom, lecz majątek grzesznika jest zachowany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pozostawia dziedzictwo wnukom, bogactwo grzesznika przypadnie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przekazuje dziedzictwo wnukom, a majątek grzesznika otrzyma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prawy zostawia dziedzictwo wnukom, lecz majętność grzeszników będzie przekazana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чоловік унаслідить синів синів, а для праведних збирається багатство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przekazuje dziedzictwo swym wnukom; a mienie grzesznego jest przechowane dla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dobry, pozostawi dziedzictwo synom synów, a majątek grzesznika zostaje zachowany dla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2024-06-04T13:26:22Z</dcterms:modified>
</cp:coreProperties>
</file>