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Niedobre jest wymierzanie sprawiedliwemu choćby grzywny, i niesłuszne jest chłostanie szlachetnych.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wymierzać grzywny sprawiedliwym ani chłostać szlachetnych.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to niedobrze wymierzyć karę sprawiedliwemu ani bić władców za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 dobra, winować sprawiedliwego, albo żeby przełożeni kogo dla cnoty bić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uszkodzić sprawiedliwego ani bić przełożonego, który dobrze 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prawego i kara grzywny niedobra, bezprawiem jest chłostać szlachetnych.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nawet wymierzyć grzywnę niewinnemu nie jest rzeczą dobrą, a chłostać szlachetnych jest wbrew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 nawet nałożyć grzywnę sprawiedliwemu, a tym bardziej chłostać szlachetnych z powodu ich 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Źle, kiedy sprawiedliwego karze się grzywną, ale bezprawiem jest chłosta wymierzona szlachetnemu.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Niestosowną jest rzeczą nałożyć karę pieniężną na sprawiedliwego, ale okładać razami szlachetnie urodzonych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добре карати праведного чоловіка, і не праведно робити змову проти праведних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Karać grzywną sprawiedliwego to jest niedobra sprawa; a bić szlachetnych – to urąga wszelkiej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dobrze mierzyć grzywnę prawemu. Bić szlachetnych jest wbrew 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2024-06-01T00:10:11Z</dcterms:modified>
</cp:coreProperties>
</file>