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wydaje się ten, kto pierwszy przemawia w swej sprawie, niech jednak przyjdzie bliźni i niech go przepyta.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pierwszy w swojej sprawie,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ale przychodzi jego bliźni i sprawdza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zda się ten, kto pierwszy w sprawie swojej; ale gdy przychodzi bliźni jego,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napierwej sam na się żałuje, przydzie przyjaciel jego i doświadczać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zdaje się mieć rację, lecz przyszedł przeciwnik i zdemaskował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ma ten, kto pierwszy występuje w sprawie, lecz gdy przychodzi jego przeciwnik, bierze go na spytki.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broni swojej sprawy, wydaje się sprawiedliwy, dopóki ktoś nie przyjdzie i nie podda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przedstawia swą sprawę, zdaje się mieć słuszność, ale kiedy głos zabierze przeciwnik, zaczyna się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zdaje się mieć ten, kto pierwszy występuje w swej sprawie, lecz [potem] przychodzi ten drugi i on [z kolei] poddaje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є своїм оскаржувачем на початку мови. Коли ж нападе противник, він оскаржується.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mówca jak gdyby ma słuszność w swoim sporze, ale przychodzi drugi i 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 swej sprawie sądowej jest prawy; przychodzi jego bliźni i na wskroś go 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2024-05-31T06:55:30Z</dcterms:modified>
</cp:coreProperties>
</file>