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jest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rozróżniać między tym, co święte, a tym, co pospolite, między tym, co nieczyste, a tym, co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rozeznawać mogli między rzeczą świętą, i między rzeczą pospolitą, i między rzeczą nieczystą, i między rzeczą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mieli umiejętność rozeznania między rzeczą świętą i nieświętą, między zmazaną i 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nie święte, między tym, co czyste, a tym, co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święte, od tego, co świeckie, to, co nieczyste, od tego, co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umieli odróżniać święte od powszedniego i nieczyste od czystego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[żebyście mogli] rozróżniać święte od powszedniego i skażone rytualnie od czystego,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розрізнити між святими і опоганеними і між нечистими і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abyście rozróżniali między świętym a powszednim, i między nieczystym a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odróżnić to, co święte, od tego, co nie jest święte, oraz to, co nieczyste, od tego,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2024-06-02T08:04:13Z</dcterms:modified>
</cp:coreProperties>
</file>