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w dziesiątym roku panowania Sedekiasza, króla Judy, który był jednocześnie osiemnastym rokiem panowania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w dziesiątym roku Sedekiasza, króla Judy,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roku dziesiątego Sedekijasza, króla Judzkiego, który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roku dziesiątego Sedecjasza, króla Judzkiego: ten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dziesiątym roku [panowania] Sedecjasza, króla judzkiego, to jest w osiemnastym roku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w dziesiątym roku Sedekiasza, króla judzkiego - był to rok osiemnasty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Jeremiasza w dziesiątym roku Sedecjasza, króla Judy, to jest w osiemnastym roku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w dziesiątym roku króla Judy, Sedecjasza. Był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 w dziesiątym roku [panowania] króla judzkiego Sedecjasza, czyli w osiemnastym roku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в десятому році царя Седекії, це вісімнадцятий рік Навуходоносора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dziesiątego roku Cydkjasza, króla Judy, czyli osiemnastego roku Nabukadrecara.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w dziesiątym roku Sedekiasza, króla Judy, czyli w osiemnastym roku Nebukadreccara.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2024-05-31T13:41:55Z</dcterms:modified>
</cp:coreProperties>
</file>