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0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słupy dookoła dziedzińca i ich podstawy, ich kołki oraz ich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słupy wokół dziedzińca, ich podstawy, ich kołki oraz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słupy wokoło dziedzińca, ich podstawki, kołki i ich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słupy sienne w około, i podstawki ich, i kotły i sznury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słupy sienne wokoło z podstawkami swemi, i kołki z powrozami.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o słupy dziedzińca razem z ich podstawami, wreszcie o kołki i powrozy.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wokoło dziedzińca, ich podstawy, ich kołki oraz ich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 słupy otaczające dziedziniec razem z ich podstawami, palikami i sznurami.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 słupy otaczające dziedziniec, ich podstawy oraz paliki i 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słupki otaczające dziedziniec z ich podstawkami, kołki i należące do nich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[oraz dbanie] o słupy wokoło dziedzińca, o ich podstawy, czopy i liny.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стовпи притвору довкруги і їхні підставки і кілки і їхні шнури.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słupy dziedzińca, które są naokoło, ich podsłupia, kołki oraz ich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słupy dookoła dziedzińca, i ich podstawy z gniazdem, i ich paliki namiotowe oraz ich linki namiotowe.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2024-06-02T18:27:12Z</dcterms:modified>
</cp:coreProperties>
</file>