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dzień szabatu, Jezus wszedł do synagogi i nauczał. Był tam akurat człowiek, który cierpiał na bezwład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i w inszy sabat, że Jezus wszedł do bóźnicy, i nauczał; i był tam człowiek, którego ręka prawa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też i w drugi szabbat, że wszedł do bóżnice i uczył. A był tam człowiek, a ręka prawa jego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inny sabat, że wszedł do synagogi i nauczał. A był tam człowiek z suchą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nauczał, a 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szabat wszedł do synagogi i nauczał. Był tam człowiek, jego prawa ręka była drętwa.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nadszedł sabat; Jezus wszedł do synagogi i nauczał.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uschniętą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іншої суботи, як увійшов він до синаґоґи й навчав. Був там чоловік, що мав усохлу праву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odmiennym sabacie, skłonnym wejść uczyniło jego do miejsca zbierania razem i nauczać. I był nieokreślony człowiek tam, i ta ręka jego, ta prawa,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inny szabat zdarzyło mu się wejść do bóżnicy i nauczać. Był tam też człowiek, a jego prawa ręka była uschnięta.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Szabbat, gdy Jeszua wszedł do synagogi i nauczał, był tam pewien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innego sabatu wszedł do synagogi i zaczął nauczać. I był tam człowiek, który miał prawą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szabat, udał się do synagogi i nauczał. Zauważył tam człowieka ze sparaliżowaną ręką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2024-05-31T11:42:33Z</dcterms:modified>
</cp:coreProperties>
</file>