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jako niedojrzali, byliśmy pod kontrolą zasad rządzących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pod żywioły świata byliśmy zniewoleni.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byliśmy pod elementy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również, dopóki byliśmy nieletni, pozostawaliśmy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poddani w niewolę żywiołów tego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my, gdy byliśmy małoletni, byliśmy poddani w niewolę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my. Kiedy byliśmy dziećmi, byliśmy poddani żywiołom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niepełnoletni, znajdowaliśmy się w niewoli pierwszych zasad myślenia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my, dopóki byliśmy niepełnoletni, znajdowaliśmy się w niewoli żywiołów, panujących nad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nami. Będąc małoletnimi, byliśmy oddani w niewolę spraw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 ми, доки були дітьми, то були поневолені природними стихіями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my, kiedy byliśmy niemowlęcy, byliśmy ujarzmieni pośród żywiołów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 - kiedy byliśmy "dziećmi", byliśmy niewolnikami duchów żywiołów wszechświata,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kiedy byliśmy niemowlętami, pozostawaliśmy zniewoleni przez elementarne rzeczy typowe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nami. Byliśmy jak dzieci, poddane prawom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2024-06-03T22:47:34Z</dcterms:modified>
</cp:coreProperties>
</file>