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dłoni wszystkich jego wrogów – i z ręki Saula – wygłosił on dla JAHWE słowa tej pieśni.*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ręki wszystkich jego wrogów, a w tym z ręki Saula, skierował on do JAHWE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JAHWE słowa tej pieśni w dniu, gdy JAHWE go wybawił z rąk wszystkich jego wrogów i z ręki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Panu słowa tej pieśni w on dzień, gdy go wybawił Pan z rąk wszystkich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mówił JAHWE słowa tej pieśni w on dzień, gdy go wybawił JAHWE z ręki wszytkich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wygłosił na cześć Pana słowa pieśni. Było to wtedy, gdy Pan wyzwolił go z ręki wszystkich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wyrwał Dawida z ręki wszystkich jego nieprzyjaciół i z ręki Saula, przemówił on przed Panem słowami następującej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JAHWE słowami tej pieśni w dniu, w którym JAHWE wyrwał go z ręki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JAHWE słowami tej pieśni, kiedy JAHWE wybawił go z mocy wszystkich jego wrogów, a zwłaszcza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do Jahwe słowa tego hymnu w dniu, w którym wybawił go Jahwe z rąk wszystkich jego wrogów i z 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виголосив Давид Господеві слова цієї пісні в дні, коли Господь спас його з руки всіх його врогів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wypowiedział WIEKUISTEMU słowa tej pieśni, gdy WIEKUISTY wybawił go z mocy wszystkich jego wrogów,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wypowiadać do JAHWE słowa tej pieśni w dniu, gdy JAHWE wyzwolił go z dłoni wszystkich jego nieprzyjaciół oraz z dłoni Saula;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2024-05-23T05:33:54Z</dcterms:modified>
</cp:coreProperties>
</file>