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Batszeba skończyła rozmowę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rozmawiała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ona jeszcze mówiła z królem, przyszedł Natan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mówiła z królem, Natan prorok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jeszcze mówiła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rozmawiała jeszcze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jeszcze rozmawiała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як вона ще говорила з царем і прийшов пророк 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gdy jeszcze mówiła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kiedy jeszcze rozmawiała z królem, przyszedł prorok Natan.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2024-06-02T00:07:50Z</dcterms:modified>
</cp:coreProperties>
</file>