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donośnym głosem i według swojego zwyczaju nacinali się mieczami i pikami, aż spływała po nich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tym głośniej i według swojego zwyczaju robili sobie nacięcia nożami i włóczniami, tak że spływała po nich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głośno i nacinali się według swego zwyczaju nożami i włóczniami, aż krew z nich tryskała.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wołali głosem wielkim, i rzezali się według zwyczaju swego nożami i włóczenkami, aż się krwią oblewali.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głosem wielkim i rzezali się według obyczaju swego nożmi i włóczenkami, aż się krwią oblewali.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wołali głośniej i kaleczyli się według swojego zwyczaju mieczami oraz oszczepami, aż się pokrwawili.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głośno i według swojego zwyczaju zadawali sobie rany nożami i włóczniami, aż krew po nich spływała.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zatem głośno i swoim zwyczajem kaleczyli się mieczami i włóczniami, aż spływała po nich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krzycząc głośno, nacinali się według zwyczaju mieczami i włóczniami, aż się pokrwawili.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 tedy na cały głos i według swego zwyczaju ranili się mieczami i lancami, aż krew z nich tryskała.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кликали гучним голосом і різалися за їхнім звичаєм мечами і ножами аж доки не виходила в них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wołali doniosłym głosem i nacinali się mieczami oraz włóczniami, według swojego zwyczaju, zalewając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wołać na cały głos oraz zgodnie ze swym zwyczajem robić sobie nacięcia sztyletami i dzidami, aż krew po nich spływała.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2024-06-01T17:41:49Z</dcterms:modified>
</cp:coreProperties>
</file>