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to zobaczył, padł na twarz. PAN! — wołali. — To On jest Bogiem! PAN!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cały lud to zobaczył,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upadli na twarz i mówili: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wszystek lud, upadli na oblicze swe, i rzekli: Pan jest Bogiem, Panci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wszytek lud, padł na oblicze swoje i rzekł: JAHWE, on jest Bogiem! JAHWE,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to ujrzał i padł na twarz, a potem rzekł: Naprawdę Pan jest Bogiem! Naprawdę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cały lud zobaczył, padł na twarz, mówiąc: Pan jest Bogiem,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upadł na twarz i zawołał: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to zobaczyli, upadli na twarz, wołając: „JAHWE jest Bogiem! JAHWE jest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się przeraził. Padli na swoje oblicza i wołali: - Jahwe, On jest Bogiem. Jahwe,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впав на своє лице і сказали: Поправді Господь є Богом,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cały lud to zobaczył – padli na swoje oblicza i zawołali: WIEKUISTY, tylko On jest Bogiem! WIEKUISTY, tylko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natychmiast padli na twarze i rzekli: ”JAHWE jest prawdziwym Bogiem! JAHWE jest prawdziwym Bogiem!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2024-06-01T15:03:45Z</dcterms:modified>
</cp:coreProperties>
</file>