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Saul.*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Namuel, i Jamin, i Jaryb, Zera,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Namuel i Jamin, Jarib, Zara,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Nemuel, Jamin, Jarib, Zerach, Saul;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Zerach,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Симеона: Намуїл і Ямін, Ярів, Заре, Саул.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Szymeona to: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Szaul,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46:10&lt;/x&gt;; &lt;x&gt;20 6:15&lt;/x&gt;; &lt;x&gt;40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2024-06-03T09:12:37Z</dcterms:modified>
</cp:coreProperties>
</file>