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upamiętniające te wydarzenia nazwano Purim — od słowa pur. A zatem z powodu listu Mordochaja, a także z powodu własnych przeżyć,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Purim, od nazwy Pur. A z powodu wszystkich słów tego listu oraz na podstawie tego, co widzieli i co ich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nazwali one dni Purym, od imienia tego pur, a to za przyczyną wszystkich słów listu tego, i co widzieli przy tem, i co przyszło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czasu te dni nazwano Purim, to jest losów: przeto iż Pur, to jest los, w banię był wrzucony; i wszytko, co się działo w liście, to jest w tych księgach,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dni owe Purim, stosownie do nazwy ”Pur”. Również na podstawie wszystkich słów tego listu i na podstawie tego, co przeżyli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nazwali "purim", według nazwy "pur". A z powodu wszystkich słów tego listu oraz z powodu tego, co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„purim”, od nazwy pur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ze wszystkimi słowami listu Mordochaja, a także ze względu na to, co widzieli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dni te zostały nazwane Purim. Nazwa pochodzi od losów, które w ich języku nazywają się purim, a także od treści tego listu oraz wszystkiego, co przeszli i wycierpieli.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 od słowa pur. Zgodnie też z treścią tego pisma, jak również zgodnie z tym, co sami przeżyli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ці дні Фрури, через жереби, бо їхньою мовою вони звуться Фрури, через слова цього послання і те, що тому вони потерпіли, і те, що їм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nazwano Purim od wyrazu pur. Z powodu całej treści listu; tego, co sami doświadczali; jak i tego, co ich doszło w postaci wieści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Purim, od nazwy pur. Toteż zgodnie ze wszystkimi słowami tego listu i w związku z tym, co widzieli i 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2024-06-02T15:21:30Z</dcterms:modified>
</cp:coreProperties>
</file>