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Przybytek* zaś zrobisz z dziesięciu zasłon ze skręconego bisioru i z fioletu, i z purpury, i ze szkarłatnego karmazynu, (z) cherubami,** dziełem znawcy, wykonasz 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zaś zrobisz z dziesięciu zasłon ze skręconego bisioru, z fioletowej i szkarłatnej purpury oraz z karmazynu. Wyhaftujesz na nich artystycznie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przybytek z dziesięciu zasłon ze skręconego bisioru,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z purpury i karmazynu,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wyhaftujesz 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też uczynisz z dziesięciu opon, które będą z białego jedwabiu kręconego, z hijacyntu, i z szarłatu, i z karmazynu dwa kroć farbowanego, i Cherubiny robotą haftarską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zasię tak uczynisz. Dziesięć opon z bisioru kręconego i z hiacyntu, i szarłatu, i z karmazynu dwakroć farbowanego z odmiennych maści robotą haftarską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przybytek z dziesięciu tkanin: uczynisz go ze skręconego bisioru, z fioletowej i czerwonej purpury, z karmazynu - z cherubami, dziełem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zaś zrobisz z dziesięciu zasłon ze skręconego bisioru i z fioletowej, i czerwonej purpury, i z karmazynu dwakroć barwionego, z wyhaftowanymi na nich artystycznie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Przybytek z dziesięciu zasłon z kręconego jedwabiu, z fioletowej i czerwonej purpury i karmazynu z artystycznie na nich wyhaftowanymi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mieszkanie sporządzisz z dziesięciu zasłon wykonanych z bisioru, z fioletowej i czerwonej purpury, ze szkarłatu i karmazynu, na których wyhaftujesz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wykonasz z dziesięciu mat z cienkiego lnu skręconego, z purpury jasnej, purpury ciemnej i karmazynu. Masz to wykonać w artystyczny sposób wraz z cherubami [na nich]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[dla] Miejsca Obecności dziesięć draperii ze skręcanego lnu, błękitnej, purpurowej i szkarłatnej [wełny]. Zrobisz je tkając wzór w cheruby.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шатро з десяти завіс з тканої багряниці і з синьої тканини і порфіри і пряденого кармазину. Херувимів зробиш вишиваним ділом.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Przybytek zrobisz z dziesięciu osłon z kręconego bisioru, błękitu, purpury i karmazynu. Wykonasz je wymyślną, tkacką robotą w 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przybytek masz wykonać z dziesięciu płócien namiotowych, z delikatnego skręcanego lnu i niebieskiego włókna, i wełny barwionej czerwonawą purpurą. i przędzy barwionej szkarłatem z czerwców. Zrobisz je z cherubami, robotą hafciarską.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Przybytek, </w:t>
      </w:r>
      <w:r>
        <w:rPr>
          <w:rtl/>
        </w:rPr>
        <w:t>מִׁשְּכָן</w:t>
      </w:r>
      <w:r>
        <w:rPr>
          <w:rtl w:val="0"/>
        </w:rPr>
        <w:t xml:space="preserve"> (miszkan), mógł mierzyć: 13,5 m dł., 4,1 m szer. i 4,5 m wys. Podany opis jest niepełny, por. &lt;x&gt;20 25:9&lt;/x&gt;, 40;&lt;x&gt;20 27:8&lt;/x&gt;. Powody: (1) brak dokładnego opisu konstrukcji narożnych miejsca najświętszego; trudno powiedzieć, czy z sześciu tylnych desek jego ściany dwie były podwójne, tj. czy było ich osiem, czy też węgły były osobnymi konstrukcjami i było ich osiem w całym przybytku, cztery w miejscu najświętszym i cztery w miejscu świętym. (2) Z &lt;x&gt;20 26:13&lt;/x&gt; może wynikać, że wraz z konstrukcjami narożnymi szer. przybytku zwiększała się z 9 do 10 łokci, czyli wynosiła 4,5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3:22-24&lt;/x&gt;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dziełem znawcy, </w:t>
      </w:r>
      <w:r>
        <w:rPr>
          <w:rtl/>
        </w:rPr>
        <w:t>חֹׁשֵב מַעֲׂשֵה</w:t>
      </w:r>
      <w:r>
        <w:rPr>
          <w:rtl w:val="0"/>
        </w:rPr>
        <w:t xml:space="preserve"> (ma‘ase h choszew).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2024-06-03T13:26:23Z</dcterms:modified>
</cp:coreProperties>
</file>