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widzieliście (to), więc dlaczego powtarzacie takie niedorzeczności?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i wy wiecie o tym wszystkim, skąd więc wasze niedorzeczne wywody?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wy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widzicie; po co więc te próżne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to wszyscy widzicie; przeczże wżdy próżność mówicie?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wiecie, a czemuż bez przyczyny mówicie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to wszystko widzicie, więc po co się w spory jałowe wikłacie?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wy wszyscy widzieliście to, dlaczego więc pleciecie takie niedorzeczności?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to widzicie, po co więc te próżne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to wszyscy widzicie, dlaczego dajecie się zwieść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jużeście to oglądali, po cóż więc próżne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всі знаєте, що додаєте марне до марного.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to widzieliście; więc czemu mówicie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sami ujrzeliście wizje; czemuż więc okazujecie się zupełnie nic niewarci?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2024-06-02T12:54:19Z</dcterms:modified>
</cp:coreProperties>
</file>