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błogosławił późniejsze lata Joba bardziej niż wcześniejsze. Posiadał on czternaście tysięcy owiec, sześć tysięcy wielbłądów, tysiąc par bydląt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JAHWE błogosławił ostatnie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Hioba bardziej niż początkowe. Miał bowiem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błogosławił ostatnim czasom Ijobowym, więcej niż początkom jego. Bo miał czternaście tysięcy owiec,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poślednim Jobowym więcej niżli początkowi jego. I miał czternaście tysięcy owiec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 błogosławił Hiobowi, tak że miał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błogosławił ostatnie lata Joba więcej aniżeli początkowe, tak iż miał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Hiobowi w ostatnich latach więcej niż na początku. Toteż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później JAHWE błogosławił Hiobowi bardziej niż przedtem. Posiadał on czternaście tysięcy owiec, sześć tysięcy wielbłądów, tysiąc par wołów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Jobowi w ostatnich czasach bardziej aniżeli na początku: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поблагословив останнє Йова більш ніж попереднє. Його скотина була: чотирнадцять тисяч овець, шість тисяч ослів, тисяча пар волів, тисяча дійних ослиць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błogosławił ostatnim czasom Ijoba bardziej niż poprzednim, tak że posiadał czternaście tysięcy owiec, sześć tysięcy wielbłądów, tysiąc jarzm byków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potem Hiobowi koniec bardziej niż jego początek, tak iż miał on czternaście tysięcy owiec i sześć tysięcy wielbłądów oraz tysiąc zaprzęgów bydła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2024-05-31T11:10:50Z</dcterms:modified>
</cp:coreProperties>
</file>