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1"/>
        <w:gridCol w:w="3572"/>
        <w:gridCol w:w="3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—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Hiob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Ijob, będąc starym i dni sytym.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Hiob stary i w pełni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w bardzo podeszłym wieku, syty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Hiob jako starzec syty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umarł jako starzec syty dni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Йов помер старим і повним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umarł, stary,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umarł Hiob, stary i syty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2024-05-28T22:54:26Z</dcterms:modified>
</cp:coreProperties>
</file>