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przejdziesz do wieczności, jak snop znoszony z pola, kiedy czas właściwy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 zboża zbierany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Wnijdziesz w sędziwości do grobu, jako znoszone bywa zboże w stóg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Wnidziesz w dostatku do grobu, jako wnoszą kopę pszenice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wieku zejdziesz do grobu, jak snopy zbierane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zejdziesz do grobu, ak snop sprzątnięty bywa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późnej starości zejdziesz do grobu, jak snopy zboża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Zstąpisz do grobu w sędziwej starości,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Ввійдеш ти до гробу наче зріле зерно в час пожате, чи наче сніп току зібраний в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dni zstąpisz do grobu, tak jak swojego czasu bywają znoszone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 wejdziesz do grobowca, jak się układa snopy, gdy jest na nie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2024-05-23T09:44:52Z</dcterms:modified>
</cp:coreProperties>
</file>