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miecz przeszyje ich serca,* Ich łuki zostaną złamane.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miecz przeszyje ich własne serca, Ich własne łuki zostaną złamane.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miecz przeszyje ich własne serca, a ich łuki będą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miecz ich przeniknie serce ich, a łuki ich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ich niech wnidzie w serca ich, a łuk ich niech się złamie.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miecz przeszyje własne ich serca, a ich łuki zostaną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miecz ich wbije się w ich własne serca, A łuki ich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miecze przeszyją ich własne serca, a łuki zostaną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miecz przebije ich własne serca, a ich łuk będzie złamany.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miecz przeszyje własne ich serca, a łuki ich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наче чоловік, що не чує, і що немає в своїх устах оскарження.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miecz przebije ich serce, zaś ich łuki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własny miecz wbije się w ich serce, a ich łuki zostaną połamane.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2024-05-30T07:37:36Z</dcterms:modified>
</cp:coreProperties>
</file>