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Salomona.* Mądry syn cieszy ojca, lecz syn głupi jest zmartwieniem dla swej matki.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[*Tych Przypowieści Salomona, w części obejmującej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10:1-22:6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jest 375, tyle, ile wynosi wartość numeryczna imienia Salomon,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שְֹלמֹה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(szelomo h), czyli: 300+30+40+5. Słów tych brak w G i S.]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 syn cieszy ojca; syn głupi jest zmartwieniem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Przysłowia Salomona. Mądry syn sprawia ojcu radość, a głupi syn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zgryzotą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rozwesela ojca: ale syn głupi smutkiem jest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rozwesela ojca, a syn głupi smętkiem jest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Salomona. Mądry syn jest radością ojca, zmartwieniem dla matki - syn niemądry.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Salomona. Mądry syn sprawia ojcu radość, lecz syn głupi jest zmartwieniem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Salomona. Mądry syn raduje ojca, głupi zasmuca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Salomona. Mądry syn jest radością ojca, ale głupi syn jest zgryzotą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Salomona: Syn mądry jest radością ojca, a syn głupi - zgryzotą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 син веселить батька, а дурний син - смуток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Salomona. Mądry syn sprawia ojcu radość; a syn głupi jest zgryzotą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Salomona. Syn mądry raduje ojca, a syn głupi jest smutkiem dla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2024-06-01T14:21:26Z</dcterms:modified>
</cp:coreProperties>
</file>