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17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pokropiłam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pokropiłam nasze posłanie mirrą, aloesem, wonnym 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Skropiłam swoje posłanie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Potrząsnęłam pokój swój myrrą, aloesem,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Potrzęsłam pościel moję mirrą i 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łoże swe mirrą skropiłam,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skropiłam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Sprawiłam, że pachnie ono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Skropiłam swoje posłanie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Pokropiłam moje posłanie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посипала сафроном моє ліжко а мій дім циннамоном.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pokropiłam myrrą,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Łóżko swoje skropiłam mirrą, aloesem i cynamonem.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2024-06-02T16:30:55Z</dcterms:modified>
</cp:coreProperties>
</file>