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Najczęściej bierze się je na opał. A gdy oba jego końce strawi ogień i środek jest już zwęglony, to czy do czegoś się go używa?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ogień rzuca się je na spalenie; ogień strawi oba jego końce, a środek jego jest zwęglony. Na co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podane bywa na strawienie; gdy oba końce jego ogień strawi, a pośrodek jego ogore, azaż się na co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dane jest na strawę, oboję część jego strawił ogień, a śrzodek jego obrócił się w perz: aza się zgodzi na robienie?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ogień się wrzuca je na spalenie. Obydwa jego końce ogień już strawił, a środek został nadpalony. Czy przyda się jeszcze na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 da na pastwę ognia i ogień strawi obydwa jego końce, a jego środek też już jest przypalony, czy nadaje się jeszcze do 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 się je na pastwę ognia. Ogień pożarł oba jego końce, jego środek został spalony. Czy nada się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wrzuca się go do ognia. Ogień pochłonął oba jego końce, jego środek jest spalony. Czy przyda się jeszcze do czegoś?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rzucono [je] na pastwę płomieni. Ogień pożarł oba jego końce i środek jego jest zwęglony. Czy nada się [jeszcze]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в огонь вкинеться на знищення, огонь вигублює його річне очищення, і воно зовсім пропаде. Чи буде пожиточне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pastwę ognia! Ale gdy ogień strawi oba końce oraz nadpali się jego środek, czy przyda się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zostaje wrzucone do ognia jako opał. Oba jego końce trawi ogień, a pośrodku zostaje nadpalone. Czy się nadaje do jakiejś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2024-05-31T23:43:38Z</dcterms:modified>
</cp:coreProperties>
</file>