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 się król południa,* ale (jeden) z jego książąt** wzmocni się bardziej niż on i będzie miał wielką władzę swojego władztwa.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 potęgi dojdzie król południa. Lecz jeden z jego książąt okaże się mocniejszy. Swoją władzę rozciągnie na większe obszary.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umocni się król południa oraz jeden z jego książąt. Ten będzie mocniejszy od niego i będzie panować, a jego władza będzie władzą rozległą.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zmocni król z południa i jeden z książąt jego; ten mocniejszy będzie nadeń, i panować będzie, a państwo jego będzie państwo szerokie.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zmocni się król z Południa, a z książąt jego przemoże go i będzie panował panowaniem: bo wielkie panowanie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południa się wzmocni, lecz jeden z jego książąt przewyższy go siłą i zapanuje nad państwem większym niż jego własne.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południa będzie potężny, lecz jeden z jego książąt będzie mocniejszy od niego i obejmie władzę; a jego władztwo będzie potężne.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południa stanie się potężny, lecz jeden z jego książąt okaże się silniejszy od niego i zapanuje nad państwem większym niż jego własne.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 się król południa, ale jeden z jego książąt stanie się potężniejszy i zdobędzie jeszcze większą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południa urośnie w potęgę, ale jeden z jego wodzów stanie się mocniejszy od niego i będzie panował, mając większą władzę, niż było jego władanie.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скріпиться цар півдня і один з його володарів скріпиться на нього і заволодіє великим володінням у його владі.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 się król z południa, a także jego książę on będzie mocniejszy od niego; będzie panował, a jego państwo będzie duże.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wzrośnie w siłę król południa, jeden z jego książąt; ten zaś zyska nad nim przewagę i będzie rządził, mając rozległą władzę, większą niż wsadza tamtego.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 I  Soter  (ok.  323-285 r. 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Seleukos I Nikator (ok. 311-280 r. p. Chr.), który  jako  jeden  z  czterech  wodzów  Aleksandra otrzymał Babilonię, ale ok. 316 r. p. Chr. przejął ją jeden z jego generałów Antygon I Monoftalmus (tj. Jednooki). Seleukos schronił się u Ptolemeusza I Sotera. W 312 r. p. Chr. Antygon został pokonany i Seleukos wrócił  do  Babilonii.  W  tym  drugim  etapie swego panowania przejął kontrolę nad Syrią i Medią, stając się silniejszy od Ptolemeusza.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2024-06-02T04:18:15Z</dcterms:modified>
</cp:coreProperties>
</file>