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roli, niech się nie wraca nazad, aby wziął szatę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polu, niech się nie wraca nazad brać suknie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w 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вертається назад, щоб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włączony do sfery funkcji pola, nie niech obróci na powrót do sfery funkcji wiadomych spraw skierowanych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roli, niech nie zawraca do tyłu,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tego, co za nim,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2024-06-03T11:10:45Z</dcterms:modified>
</cp:coreProperties>
</file>