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oświadczą: Nasze ręce nie przelały tej krwi i nasze oczy (tego)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oświadczą: Nasze ręce nie przelały tej krwi, a nasze oczy nie były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oświadczą: Nasze ręce nie wylały tej krwi i nasze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 się, mówiąc: Ręce nasze nie wylały tej krwi, ani oczy nasze na to patrzały.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rzeką: Ręce nasze tej krwie nie wylały ani oczy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te słowa: Nasze ręce tej krwi nie wylały, a oczy nasze jej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tak: Nasze ręce nie wylały tej krwi i nasze oczy tego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oświadczą i powiedzą: Nasze ręce nie przelały tej krwi i nasze oczy tego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«Nasze ręce nie przelały tej krwi ani nasze oczy tego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złożą wyznanie: ”Nasze ręce nie przelały tej krwi, a oczy nasze nie widziały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Oznajmią mówiąc: Nasze ręce nie [uczyniły niczego, co bezpośrednio przyczyniło się do] przelania tej krwi, ani nasze oczy nie widziały [tej zbrodni].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відповідаючи, скажуть: Наші руки не пролили цієї крови, і наші очі не 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oświadczą, mówiąc: Nasze ręce nie przelały tej krwi, a nasze oczy tego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się, mówiąc: ʼNasze ręce nie przelały tej krwi ani nasze oczy nie widziały, jak została przelana.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2024-06-01T12:54:59Z</dcterms:modified>
</cp:coreProperties>
</file>