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lat, i siedem kłosów dorodnych, to też siedem lat – bo to (co do znaczenia)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lat. Siedem kłosów dorodnych, to też siedem lat — bo znaczenie obu snów jest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pięknych krów to siedem lat, a siedem dorodnych kłosów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lat. Jest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jest siedem lat, a siedem kłosów cudnych, jest też siedem lat; sen to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krów pięknych i siedm kłosów pełnych siedm lat są żyznych i jedno znaczenie snu zamykają.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to siedem lat, i siedem kłosów pięknych to też siedem lat; jest to bowiem jeden [i ten sam]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lat, a siedem kłosów pięknych, to też siedem lat; jest to bowiem sen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dorodnych to siedem lat i siedem kłosów dorodnych to także siedem lat – oznaczają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to siedem lat, i siedem pełnych kłosów to także siedem lat. Jest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dorodnych krów to siedem lat, siedem zaś kłosów dorodnych to [także] siedem lat. Jest to zatem jeden i ten sam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krów dobrych to siedem lat i siedem dobrych kłosów to [tych samych] siedem lat. Jest to jeden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гарних корів є сім років, і сім гарних колосків є сім років. Сон Фараона є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pięknych krów to siedem lat i siedem pięknych kłosów to siedem lat;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pięknych krów to siedem lat. Podobnie siedem dorodnych kłosów to siedem lat. Sen jest tylko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2024-06-02T13:23:31Z</dcterms:modified>
</cp:coreProperties>
</file>