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król Dawid dowiedział się o tym wszystkim, bardzo się rozgniewał, nie upomniał jednak za to Amnona, ponieważ kochał go, jako swojego pierworodnego syna.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król Dawid usłyszał o tym wszystkim, bardzo się rozgniewał.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król Dawid usłyszawszy o tem wszystkiem, rozgniewał się bardzo.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te słowa usłyszał król Dawid, frasował się barzo i nie chciał zasmucić ducha Amnona, syna swego, bo go miłował, iż był pierworodny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Dawid, posłyszawszy o tym wydarzeniu, wpadł w wielki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król Dawid dowiedział się o tym wydarzeniu, bardzo się rozgniewał, lecz nie wyrządził żadnej przykrości Amnonowi, gdyż go miłował jako swojego pierworodnego.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usłyszał o tych wszystkich sprawach, wpadł w wielki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król Dawid dowiedział się o tym wszystkim, bardzo się rozgniewał.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król Dawid usłyszał o całej tej sprawie, bardzo się rozgniewał.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почув цар Давид всі ці слова і дуже розгнівався. І не засмутив душі Амнона свого сина, бо полюбив його, бо він був його первородним.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Dawid usłyszał o całym zajściu, zapłonął wielkim gniewem.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król Dawid usłyszał o tym wszystkim i bardzo się rozgniewał.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2024-05-30T03:56:02Z</dcterms:modified>
</cp:coreProperties>
</file>