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świeczników z prawej i pięć z lewej (strony), z pełnego złota, przed miejscem wewnętrznym, i kwiat, i lampy, i szczypce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świeczników na prawą i pięć na lewą stronę, z litego złota, mających stać przed miejscem wewnętrznym; kwiaty, lampy, szczypce,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ze szczerego złota — pięć po prawej stronie i pięć po lewej stronie przed Najświętszym Miejscem — oraz kwiaty, lampy i szczypce ze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lichtarzy po prawej stronie, a pięć po lewej stronie przed świątnicą z szczerego złota, i kwiaty, i lampy, i nożyczki ze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lichtarze złote, pięć na prawej a pięć na lewej stronie, przeciwko wyrocznicy z szczerego złota i kwiaty jako liliowe, i lampy na wierzch złote, i nożyczki złote,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świeczników z czystego złota przed sanktuarium po prawej i pięć po lewej stronie, kwiaty, lampy, szczypce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świeczników z prawej i pięć z lewej strony ze szczerego złota przed miejscem najświętszym, z kwiatami i lampami, i szczypcami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świeczników ze szczerego złota po prawej i pięć po lewej stronie przed Miejscem Najświętszym, kwiaty, lampy i szczypce ze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świeczników z czystego złota z ozdobami w kształcie kwiatów. Umieścił świeczniki przed najbardziej wewnętrznym miejscem domu, pięć po prawej i pięć po lewej stronie. Wykonał także lampy i szczypce ze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 czystego złota - pięć po prawej i pięć po lewej stronie przed miejscem Najświętszym, kwiaty, lampy i złote szczypce.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Довкруги великої залі (були) три ряди тесаного каменя і ряд різьбленого кедру.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ze szczerego złota pięć po prawej i pięć po lewej stronie, przed Mównicą; kwiaty, lampy i szczypczyki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świeczniki ze szczerego złota, pięć po prawej stronie i pięć po lewej przed najskrytszym pomieszczeniem, i kwiaty, i lampy, i szczypce – ze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2024-06-02T03:08:18Z</dcterms:modified>
</cp:coreProperties>
</file>