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7"/>
        <w:gridCol w:w="4338"/>
        <w:gridCol w:w="2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Pelatyjasz,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Feltia, Hanan, Anaja,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Meszezabeel, Cadok,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Месозевил, Садук, Єддуа,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Pelatja,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2024-05-29T06:00:32Z</dcterms:modified>
</cp:coreProperties>
</file>