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synowie Hasenai.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założyli też jej belki, 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ją też przykryli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Asnaa. Oni ją przykryli i postawili wrota jej i zamki, i zawory. A wedle tych budował Marimut, syn Uriasza, syna Akkus,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odbudowali synowie Hassenai; oni wprawili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opatrzyli ją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synowie Hassenai: oni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ludzie z rodu Senaja: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mężowie z Senaa. Założyli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рибну браму збудували сини Асана. Вони покрили її і поставили її двері і її замки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 budowali synowie Senaa, którzy ją wyłożyli belkami oraz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wprawili w nią belki, a potem wstawili jej wrota, rygle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2024-06-01T20:38:06Z</dcterms:modified>
</cp:coreProperties>
</file>