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one będą na dwudziestu słupach ustawionych na dwudziestu brązowych podstawach. Kołki i klamry tych słupów wykonane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też do nich dwadzieścia, a podstawków do nich dwadzieścia miedzianych; główki na słupach, i okręcenia ich będą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dwadzieścia z także wielą podstawków miedzianych, które będą miały kapitella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dwadzieścia słupów i 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zrobisz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dwudziestu słupach opartych na dwudziestu miedzianych podstawkach. Haczyki zaś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do nich dwadzieścia miedzianych podstawek. Haki na tych słupkach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słupów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стовпи двадцять і їхні мідяні стояки двадцять, і їх кільця і защіпки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i do nich klamry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dwadzieścia słupów i ich dwadzieścia podstaw z gniazdem będzie z miedzi. Kołki tych słupów oraz 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2024-06-02T18:04:33Z</dcterms:modified>
</cp:coreProperties>
</file>