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Kratę umieścisz pod obramowaniem ołtarza od dołu. Będzie ona sięgać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u dołu pod obramowaniem ołtarza, tak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ją w okrąg ołtarza na dół, a będzie ta krata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włożysz pod ognisko ołtarza i będzie kratka aż do pół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Umocujesz je u dołu pod obramowaniem, tak żeby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u dołu, tak aby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pod obramowaniem ołtarza tak,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Ruszt umieścisz wewnątrz ołtarza w ten sposób, by sięgał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go pod obramowaniem ołtarza, ku dołowi, tak żeby siatka sięgała do połowy [wysokości]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[siatkę] u dołu, pod obramowaniem ołtarza. Siatka będzie w połowie [wysokości]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під посудину на огонь вдолі жертівника. А посудина на огонь буде до половини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u spodu, pod obwódką ofiarnicy, tak, aby siatka sięgała do połowy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wewnątrz pod obramowaniem ołtarza, i siatka ta będzie do środka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2024-06-02T15:54:55Z</dcterms:modified>
</cp:coreProperties>
</file>