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czterdzieści srebrnych podstaw pod te dwadzieścia desek: dwie podstawy pod jedną deskę dla dwóch jej uchwytów i dwie podstawy pod drugą deskę dla dwóch jej uchwytów.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te dwadzieścia desek przygotował czterdzieści srebrnych podstaw, dwie podstawy pod jedną deskę, dla obu jej uchwytów, i — podobnie — dwie podstawy pod drugą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ze srebra czterdzieści podstawek pod dwadzieścia desek: dwie podstawki pod jedną deskę do dwóch jej czopów, także dwie podstawki pod drugą deskę do dwóch jej czopów.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podstawków urobił ze srebra pod dwadzieścia desek: dwa podstawki pod deskę jednę do dwóch czopów jej, także dwa podstawki pod deskę drugą do dwu czopów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czterdzieścią podstawków srebrnych. Dwa podstawki pod jednę deszczkę kładziono z obu stron węgłów, gdzie się fugowania boków na węgłach 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podstaw srebrnych sporządzonych pod te dwadzieścia desek, na każdą deskę dwie podstawy na oba jej czopy.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czterdzieści srebrnych podstaw pod te dwadzieścia desek, po dwie podstawy pod każdą deskę do dwóch jej czopów; tak samo po dwie podstawy pod drugą deskę do dwóch jej czopów.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czterdzieści srebrnych podstaw pod dwadzieścia desek – po dwie podstawy pod każdą deskę do dwóch jej czopów.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wspartych na czterdziestu srebrnych podstawkach. Każdą deskę zaopatrzono w dwie podstawki, stosownie do dwóch klamer.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czterdzieści srebrnych podstawek pod dwadzieścia desek: dwie podstawki pod jedną deskę z jej dwoma czopami i dwie podstawki pod drugą deskę z jej dwoma czopami.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czterdzieści srebrnych podstaw zrobił pod dwudziestoma belkami, po dwie podstawy pod jedną belką, dla dwóch jej czopów. I po dwie podstawy pod następną belką dla jej dwóch czopów.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плетінки з золота на перстені на обох боках слова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zrobił czterdzieści srebrnych podsłupi do tych dwudziestu bali dwa podsłupia na jeden bal, do dwóch jego czopów oraz dwa podsłupia na następny bal, do dwóch jego czopów.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czterdzieści srebrnych podstaw z gniazdem pod dwadzieścia ram – dwie podstawy z gniazdem pod jedną ramę z jej dwoma czopami i dwie podstawy z gniazdem pod kolejną ramę z jej dwoma czopami.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2024-05-28T22:04:18Z</dcterms:modified>
</cp:coreProperties>
</file>