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ich ojców: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ojców ich; synowie Rubena, pierworodnego Izraelowego: Henoch i Falu, Hesron, i Charmi. Teć są rodzaje Rubenowe.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przedniejszy domów w rodziech ich. Synowie Ruben, pierworodnego Izraelowego: Henoch i Fallu, Hesron i Charmi. Te rodzaje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Karmi;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 – Henoch i Pallu, Chesron i Karmi –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poszczególnych rodów: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głowy rodów ich ojców. Synowie Reuwena, pierworodnego Jisraela: Chanoch, Palu, Checron i Karmi. To są rodziny Reuwena.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страшини домів за своїми родами. Сини Рувима, первородного Ізраїля: Енох і Фаллус, Асрон і Хармі; це родини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ich rodów: Synowie Reubena, pierworodnego Israela: Chanoch, Fallu, Checron i Charmi. Oto rodziny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domu ich ojców: Synami Rubena, pierworodnego Izraela, byli: Chanoch i Pallu, Checron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2024-06-02T20:08:16Z</dcterms:modified>
</cp:coreProperties>
</file>