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okropności w jego uszach, w czasie pokoju nachodzi 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uszach dźwięczą im odgłosy okropności, w czasie pokoju nachodzi ich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przerażenia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uszach, że w czasie pokoju napadnie 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straszliwy brzmi w uszach jego, że czasu pokoju pustoszący przypadnie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strachu zawżdy w uszach jego, a choć jest pokój, on się zawsze zdrady obawia.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wrogów brzmi w jego uszach, wśród szczęścia napada na niego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strasznych wieści rozbrzmiewa w jego uszach, w czasie pokoju napada nań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uszach przerażające okrzyki, w czasie pokoju napada na niego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 mu w uszach głos przerażenia, w czasie pokoju rabuś napada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przerażenia brzmi w jego uszach, że w czasie pokoju napadnie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же його в його ухах. Коли він вважає, що вже є в мирі, прийде його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strachów brzmi w jego uszach, a pogromca napada go wśród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uszach odgłos rzeczy przerażających; w czasie pokoju nachodzi go łupieżca.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2024-06-01T21:26:25Z</dcterms:modified>
</cp:coreProperties>
</file>